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11451" w14:textId="77777777" w:rsidR="00B4494D" w:rsidRDefault="00B4494D">
      <w:pPr>
        <w:pStyle w:val="BodyText"/>
        <w:rPr>
          <w:rFonts w:ascii="Times New Roman"/>
          <w:sz w:val="3"/>
        </w:rPr>
      </w:pPr>
    </w:p>
    <w:p w14:paraId="095550B4" w14:textId="77777777" w:rsidR="00B4494D" w:rsidRDefault="008220BA">
      <w:pPr>
        <w:tabs>
          <w:tab w:val="left" w:pos="6836"/>
        </w:tabs>
        <w:ind w:left="2286"/>
        <w:rPr>
          <w:rFonts w:ascii="Times New Roman"/>
          <w:sz w:val="20"/>
        </w:rPr>
      </w:pPr>
      <w:r>
        <w:rPr>
          <w:rFonts w:ascii="Times New Roman"/>
          <w:sz w:val="20"/>
        </w:rPr>
        <w:tab/>
      </w:r>
    </w:p>
    <w:p w14:paraId="2905C4BC" w14:textId="77777777" w:rsidR="00266093" w:rsidRPr="00810FD2" w:rsidRDefault="00266093" w:rsidP="00810FD2">
      <w:pPr>
        <w:pStyle w:val="Heading1"/>
        <w:spacing w:before="62"/>
        <w:ind w:left="464" w:right="1410"/>
        <w:jc w:val="both"/>
        <w:rPr>
          <w:w w:val="105"/>
          <w:sz w:val="22"/>
          <w:szCs w:val="20"/>
        </w:rPr>
      </w:pPr>
      <w:r w:rsidRPr="00810FD2">
        <w:rPr>
          <w:w w:val="105"/>
          <w:sz w:val="22"/>
          <w:szCs w:val="20"/>
        </w:rPr>
        <w:t>Dispensing Practices and Mergers</w:t>
      </w:r>
    </w:p>
    <w:p w14:paraId="5D5934BD" w14:textId="77777777" w:rsidR="00266093" w:rsidRPr="00810FD2" w:rsidRDefault="00266093" w:rsidP="00810FD2">
      <w:pPr>
        <w:pStyle w:val="Heading1"/>
        <w:spacing w:before="62"/>
        <w:ind w:left="464" w:right="1410"/>
        <w:jc w:val="both"/>
        <w:rPr>
          <w:w w:val="105"/>
          <w:sz w:val="20"/>
          <w:szCs w:val="20"/>
        </w:rPr>
      </w:pPr>
    </w:p>
    <w:p w14:paraId="42492BB3" w14:textId="77777777" w:rsidR="00B4494D" w:rsidRPr="00810FD2" w:rsidRDefault="008220BA" w:rsidP="00810FD2">
      <w:pPr>
        <w:pStyle w:val="Heading1"/>
        <w:spacing w:before="62"/>
        <w:ind w:left="464" w:right="1410"/>
        <w:jc w:val="both"/>
        <w:rPr>
          <w:sz w:val="20"/>
          <w:szCs w:val="20"/>
        </w:rPr>
      </w:pPr>
      <w:r w:rsidRPr="00810FD2">
        <w:rPr>
          <w:w w:val="105"/>
          <w:sz w:val="20"/>
          <w:szCs w:val="20"/>
        </w:rPr>
        <w:t>Advice obtained from Matthew Isom, CEO of the Dispensing Doctors Association</w:t>
      </w:r>
    </w:p>
    <w:p w14:paraId="0C1E413B" w14:textId="77777777" w:rsidR="00B4494D" w:rsidRPr="00810FD2" w:rsidRDefault="00B4494D" w:rsidP="00810FD2">
      <w:pPr>
        <w:pStyle w:val="BodyText"/>
        <w:spacing w:before="5"/>
        <w:jc w:val="both"/>
        <w:rPr>
          <w:b/>
          <w:sz w:val="20"/>
          <w:szCs w:val="20"/>
        </w:rPr>
      </w:pPr>
    </w:p>
    <w:p w14:paraId="7FB927AE" w14:textId="77777777" w:rsidR="00B4494D" w:rsidRPr="00810FD2" w:rsidRDefault="008220BA" w:rsidP="00810FD2">
      <w:pPr>
        <w:spacing w:line="242" w:lineRule="auto"/>
        <w:ind w:left="478" w:right="1789"/>
        <w:jc w:val="both"/>
        <w:rPr>
          <w:b/>
          <w:sz w:val="20"/>
          <w:szCs w:val="20"/>
        </w:rPr>
      </w:pPr>
      <w:r w:rsidRPr="00810FD2">
        <w:rPr>
          <w:b/>
          <w:w w:val="105"/>
          <w:sz w:val="20"/>
          <w:szCs w:val="20"/>
        </w:rPr>
        <w:t>Merger of two practices, one dispensing, one not but where patients from both practices live in the same rural villages</w:t>
      </w:r>
    </w:p>
    <w:p w14:paraId="7D3447B3" w14:textId="77777777" w:rsidR="00B4494D" w:rsidRPr="00810FD2" w:rsidRDefault="00B4494D" w:rsidP="00810FD2">
      <w:pPr>
        <w:pStyle w:val="BodyText"/>
        <w:spacing w:before="9"/>
        <w:jc w:val="both"/>
        <w:rPr>
          <w:b/>
          <w:sz w:val="20"/>
          <w:szCs w:val="20"/>
        </w:rPr>
      </w:pPr>
    </w:p>
    <w:p w14:paraId="59AFAA38" w14:textId="77777777" w:rsidR="00B4494D" w:rsidRPr="00810FD2" w:rsidRDefault="008220BA" w:rsidP="00810FD2">
      <w:pPr>
        <w:pStyle w:val="BodyText"/>
        <w:spacing w:before="1"/>
        <w:ind w:left="478" w:right="1410"/>
        <w:jc w:val="both"/>
        <w:rPr>
          <w:sz w:val="20"/>
          <w:szCs w:val="20"/>
        </w:rPr>
      </w:pPr>
      <w:r w:rsidRPr="00810FD2">
        <w:rPr>
          <w:w w:val="105"/>
          <w:sz w:val="20"/>
          <w:szCs w:val="20"/>
        </w:rPr>
        <w:t>Does the existing dispensing practice have 'historic rights' or outline consent?</w:t>
      </w:r>
    </w:p>
    <w:p w14:paraId="4321FA7D" w14:textId="77777777" w:rsidR="00B4494D" w:rsidRPr="00810FD2" w:rsidRDefault="00B4494D" w:rsidP="00810FD2">
      <w:pPr>
        <w:pStyle w:val="BodyText"/>
        <w:spacing w:before="5"/>
        <w:jc w:val="both"/>
        <w:rPr>
          <w:sz w:val="20"/>
          <w:szCs w:val="20"/>
        </w:rPr>
      </w:pPr>
    </w:p>
    <w:p w14:paraId="09936694" w14:textId="77777777" w:rsidR="00B4494D" w:rsidRPr="00810FD2" w:rsidRDefault="008220BA" w:rsidP="00810FD2">
      <w:pPr>
        <w:pStyle w:val="BodyText"/>
        <w:spacing w:line="242" w:lineRule="auto"/>
        <w:ind w:left="464" w:right="1984" w:firstLine="14"/>
        <w:jc w:val="both"/>
        <w:rPr>
          <w:sz w:val="20"/>
          <w:szCs w:val="20"/>
        </w:rPr>
      </w:pPr>
      <w:r w:rsidRPr="00810FD2">
        <w:rPr>
          <w:w w:val="105"/>
          <w:sz w:val="20"/>
          <w:szCs w:val="20"/>
        </w:rPr>
        <w:t>Existing</w:t>
      </w:r>
      <w:r w:rsidRPr="00810FD2">
        <w:rPr>
          <w:spacing w:val="-3"/>
          <w:w w:val="105"/>
          <w:sz w:val="20"/>
          <w:szCs w:val="20"/>
        </w:rPr>
        <w:t xml:space="preserve"> </w:t>
      </w:r>
      <w:r w:rsidRPr="00810FD2">
        <w:rPr>
          <w:w w:val="105"/>
          <w:sz w:val="20"/>
          <w:szCs w:val="20"/>
        </w:rPr>
        <w:t>rights</w:t>
      </w:r>
      <w:r w:rsidRPr="00810FD2">
        <w:rPr>
          <w:spacing w:val="-22"/>
          <w:w w:val="105"/>
          <w:sz w:val="20"/>
          <w:szCs w:val="20"/>
        </w:rPr>
        <w:t xml:space="preserve"> </w:t>
      </w:r>
      <w:r w:rsidRPr="00810FD2">
        <w:rPr>
          <w:w w:val="105"/>
          <w:sz w:val="20"/>
          <w:szCs w:val="20"/>
        </w:rPr>
        <w:t>to</w:t>
      </w:r>
      <w:r w:rsidRPr="00810FD2">
        <w:rPr>
          <w:spacing w:val="-14"/>
          <w:w w:val="105"/>
          <w:sz w:val="20"/>
          <w:szCs w:val="20"/>
        </w:rPr>
        <w:t xml:space="preserve"> </w:t>
      </w:r>
      <w:r w:rsidRPr="00810FD2">
        <w:rPr>
          <w:w w:val="105"/>
          <w:sz w:val="20"/>
          <w:szCs w:val="20"/>
        </w:rPr>
        <w:t>dispense</w:t>
      </w:r>
      <w:r w:rsidRPr="00810FD2">
        <w:rPr>
          <w:spacing w:val="-3"/>
          <w:w w:val="105"/>
          <w:sz w:val="20"/>
          <w:szCs w:val="20"/>
        </w:rPr>
        <w:t xml:space="preserve"> </w:t>
      </w:r>
      <w:r w:rsidRPr="00810FD2">
        <w:rPr>
          <w:w w:val="105"/>
          <w:sz w:val="20"/>
          <w:szCs w:val="20"/>
        </w:rPr>
        <w:t>can</w:t>
      </w:r>
      <w:r w:rsidRPr="00810FD2">
        <w:rPr>
          <w:spacing w:val="-15"/>
          <w:w w:val="105"/>
          <w:sz w:val="20"/>
          <w:szCs w:val="20"/>
        </w:rPr>
        <w:t xml:space="preserve"> </w:t>
      </w:r>
      <w:r w:rsidRPr="00810FD2">
        <w:rPr>
          <w:w w:val="105"/>
          <w:sz w:val="20"/>
          <w:szCs w:val="20"/>
        </w:rPr>
        <w:t>continue</w:t>
      </w:r>
      <w:r w:rsidRPr="00810FD2">
        <w:rPr>
          <w:spacing w:val="-15"/>
          <w:w w:val="105"/>
          <w:sz w:val="20"/>
          <w:szCs w:val="20"/>
        </w:rPr>
        <w:t xml:space="preserve"> </w:t>
      </w:r>
      <w:r w:rsidRPr="00810FD2">
        <w:rPr>
          <w:w w:val="105"/>
          <w:sz w:val="20"/>
          <w:szCs w:val="20"/>
        </w:rPr>
        <w:t>from</w:t>
      </w:r>
      <w:r w:rsidRPr="00810FD2">
        <w:rPr>
          <w:spacing w:val="-7"/>
          <w:w w:val="105"/>
          <w:sz w:val="20"/>
          <w:szCs w:val="20"/>
        </w:rPr>
        <w:t xml:space="preserve"> </w:t>
      </w:r>
      <w:r w:rsidRPr="00810FD2">
        <w:rPr>
          <w:w w:val="105"/>
          <w:sz w:val="20"/>
          <w:szCs w:val="20"/>
        </w:rPr>
        <w:t>approved</w:t>
      </w:r>
      <w:r w:rsidRPr="00810FD2">
        <w:rPr>
          <w:spacing w:val="-7"/>
          <w:w w:val="105"/>
          <w:sz w:val="20"/>
          <w:szCs w:val="20"/>
        </w:rPr>
        <w:t xml:space="preserve"> </w:t>
      </w:r>
      <w:r w:rsidRPr="00810FD2">
        <w:rPr>
          <w:w w:val="105"/>
          <w:sz w:val="20"/>
          <w:szCs w:val="20"/>
        </w:rPr>
        <w:t>dispensing</w:t>
      </w:r>
      <w:r w:rsidRPr="00810FD2">
        <w:rPr>
          <w:spacing w:val="1"/>
          <w:w w:val="105"/>
          <w:sz w:val="20"/>
          <w:szCs w:val="20"/>
        </w:rPr>
        <w:t xml:space="preserve"> </w:t>
      </w:r>
      <w:r w:rsidRPr="00810FD2">
        <w:rPr>
          <w:w w:val="105"/>
          <w:sz w:val="20"/>
          <w:szCs w:val="20"/>
        </w:rPr>
        <w:t>premises,</w:t>
      </w:r>
      <w:r w:rsidRPr="00810FD2">
        <w:rPr>
          <w:spacing w:val="6"/>
          <w:w w:val="105"/>
          <w:sz w:val="20"/>
          <w:szCs w:val="20"/>
        </w:rPr>
        <w:t xml:space="preserve"> </w:t>
      </w:r>
      <w:r w:rsidRPr="00810FD2">
        <w:rPr>
          <w:w w:val="105"/>
          <w:sz w:val="20"/>
          <w:szCs w:val="20"/>
        </w:rPr>
        <w:t>if</w:t>
      </w:r>
      <w:r w:rsidRPr="00810FD2">
        <w:rPr>
          <w:spacing w:val="-22"/>
          <w:w w:val="105"/>
          <w:sz w:val="20"/>
          <w:szCs w:val="20"/>
        </w:rPr>
        <w:t xml:space="preserve"> </w:t>
      </w:r>
      <w:r w:rsidRPr="00810FD2">
        <w:rPr>
          <w:w w:val="105"/>
          <w:sz w:val="20"/>
          <w:szCs w:val="20"/>
        </w:rPr>
        <w:t>they form part of the amalgamated</w:t>
      </w:r>
      <w:r w:rsidRPr="00810FD2">
        <w:rPr>
          <w:spacing w:val="-38"/>
          <w:w w:val="105"/>
          <w:sz w:val="20"/>
          <w:szCs w:val="20"/>
        </w:rPr>
        <w:t xml:space="preserve"> </w:t>
      </w:r>
      <w:r w:rsidRPr="00810FD2">
        <w:rPr>
          <w:w w:val="105"/>
          <w:sz w:val="20"/>
          <w:szCs w:val="20"/>
        </w:rPr>
        <w:t>practice.</w:t>
      </w:r>
    </w:p>
    <w:p w14:paraId="76D2F515" w14:textId="77777777" w:rsidR="00B4494D" w:rsidRPr="00810FD2" w:rsidRDefault="00B4494D" w:rsidP="00810FD2">
      <w:pPr>
        <w:pStyle w:val="BodyText"/>
        <w:spacing w:before="9"/>
        <w:jc w:val="both"/>
        <w:rPr>
          <w:sz w:val="20"/>
          <w:szCs w:val="20"/>
        </w:rPr>
      </w:pPr>
    </w:p>
    <w:p w14:paraId="1611251C" w14:textId="77777777" w:rsidR="00B4494D" w:rsidRPr="00810FD2" w:rsidRDefault="008220BA" w:rsidP="00810FD2">
      <w:pPr>
        <w:pStyle w:val="BodyText"/>
        <w:spacing w:before="1" w:line="242" w:lineRule="auto"/>
        <w:ind w:left="478" w:right="1410" w:hanging="22"/>
        <w:jc w:val="both"/>
        <w:rPr>
          <w:sz w:val="20"/>
          <w:szCs w:val="20"/>
        </w:rPr>
      </w:pPr>
      <w:r w:rsidRPr="00810FD2">
        <w:rPr>
          <w:sz w:val="20"/>
          <w:szCs w:val="20"/>
        </w:rPr>
        <w:t>Are you intending to retain all of the existing premises from which you dispense? If so, nothing should  change.</w:t>
      </w:r>
    </w:p>
    <w:p w14:paraId="2AC96E07" w14:textId="77777777" w:rsidR="00B4494D" w:rsidRPr="00810FD2" w:rsidRDefault="00B4494D" w:rsidP="00810FD2">
      <w:pPr>
        <w:pStyle w:val="BodyText"/>
        <w:spacing w:before="9"/>
        <w:jc w:val="both"/>
        <w:rPr>
          <w:sz w:val="20"/>
          <w:szCs w:val="20"/>
        </w:rPr>
      </w:pPr>
    </w:p>
    <w:p w14:paraId="0C8EC7A1" w14:textId="77777777" w:rsidR="00B4494D" w:rsidRPr="00810FD2" w:rsidRDefault="008220BA" w:rsidP="00810FD2">
      <w:pPr>
        <w:pStyle w:val="BodyText"/>
        <w:spacing w:before="1" w:line="247" w:lineRule="auto"/>
        <w:ind w:left="471" w:right="1984" w:hanging="15"/>
        <w:jc w:val="both"/>
        <w:rPr>
          <w:sz w:val="20"/>
          <w:szCs w:val="20"/>
        </w:rPr>
      </w:pPr>
      <w:r w:rsidRPr="00810FD2">
        <w:rPr>
          <w:sz w:val="20"/>
          <w:szCs w:val="20"/>
        </w:rPr>
        <w:t xml:space="preserve">A practice amalgamation occurs when two or more patient lists are combined as a  result of the coming together, as a single provider, of two or more dispensing doctors (Regulation </w:t>
      </w:r>
      <w:r w:rsidRPr="00810FD2">
        <w:rPr>
          <w:spacing w:val="2"/>
          <w:sz w:val="20"/>
          <w:szCs w:val="20"/>
        </w:rPr>
        <w:t xml:space="preserve"> </w:t>
      </w:r>
      <w:r w:rsidRPr="00810FD2">
        <w:rPr>
          <w:sz w:val="20"/>
          <w:szCs w:val="20"/>
        </w:rPr>
        <w:t>59(1)).</w:t>
      </w:r>
    </w:p>
    <w:p w14:paraId="5C8D3118" w14:textId="77777777" w:rsidR="00B4494D" w:rsidRPr="00810FD2" w:rsidRDefault="00B4494D" w:rsidP="00810FD2">
      <w:pPr>
        <w:pStyle w:val="BodyText"/>
        <w:spacing w:before="5"/>
        <w:jc w:val="both"/>
        <w:rPr>
          <w:sz w:val="20"/>
          <w:szCs w:val="20"/>
        </w:rPr>
      </w:pPr>
    </w:p>
    <w:p w14:paraId="2FA15C1B" w14:textId="77777777" w:rsidR="00B4494D" w:rsidRPr="00810FD2" w:rsidRDefault="008220BA" w:rsidP="00810FD2">
      <w:pPr>
        <w:pStyle w:val="BodyText"/>
        <w:spacing w:line="249" w:lineRule="auto"/>
        <w:ind w:left="457" w:right="2028" w:firstLine="21"/>
        <w:jc w:val="both"/>
        <w:rPr>
          <w:sz w:val="20"/>
          <w:szCs w:val="20"/>
        </w:rPr>
      </w:pPr>
      <w:r w:rsidRPr="00810FD2">
        <w:rPr>
          <w:sz w:val="20"/>
          <w:szCs w:val="20"/>
        </w:rPr>
        <w:t>If following a practice amalgamation, all the premises of the single provider are premises which had approval immediately before the amalgamation (and were therefore listed dispensing premises), the existing outline consents and premises approvals shall simply continue to have effect for the single provider (Regulation 59(2)).</w:t>
      </w:r>
    </w:p>
    <w:p w14:paraId="5C575159" w14:textId="77777777" w:rsidR="00B4494D" w:rsidRPr="00810FD2" w:rsidRDefault="00B4494D" w:rsidP="00810FD2">
      <w:pPr>
        <w:pStyle w:val="BodyText"/>
        <w:spacing w:before="2"/>
        <w:jc w:val="both"/>
        <w:rPr>
          <w:sz w:val="20"/>
          <w:szCs w:val="20"/>
        </w:rPr>
      </w:pPr>
    </w:p>
    <w:p w14:paraId="1CD89F7F" w14:textId="77777777" w:rsidR="00B4494D" w:rsidRPr="00810FD2" w:rsidRDefault="008220BA" w:rsidP="00810FD2">
      <w:pPr>
        <w:pStyle w:val="BodyText"/>
        <w:spacing w:before="1" w:line="247" w:lineRule="auto"/>
        <w:ind w:left="457" w:right="1634"/>
        <w:jc w:val="both"/>
        <w:rPr>
          <w:sz w:val="20"/>
          <w:szCs w:val="20"/>
        </w:rPr>
      </w:pPr>
      <w:r w:rsidRPr="00810FD2">
        <w:rPr>
          <w:w w:val="105"/>
          <w:sz w:val="20"/>
          <w:szCs w:val="20"/>
        </w:rPr>
        <w:t>Those patients who were dispensing patients prior to the amalgamation continue to be such as long as they continue to meet one of the three conditions listed in regulation 48(2) to (4). Those patients who were non -dispensing patients prior to the amalgamation may apply to the single provider as long as they meet one of the three conditions.</w:t>
      </w:r>
    </w:p>
    <w:p w14:paraId="3D6B8EA6" w14:textId="77777777" w:rsidR="00B4494D" w:rsidRPr="00810FD2" w:rsidRDefault="00B4494D" w:rsidP="00810FD2">
      <w:pPr>
        <w:pStyle w:val="BodyText"/>
        <w:jc w:val="both"/>
        <w:rPr>
          <w:sz w:val="20"/>
          <w:szCs w:val="20"/>
        </w:rPr>
      </w:pPr>
    </w:p>
    <w:p w14:paraId="624C4308" w14:textId="77777777" w:rsidR="00B4494D" w:rsidRPr="00810FD2" w:rsidRDefault="00B4494D" w:rsidP="00810FD2">
      <w:pPr>
        <w:pStyle w:val="BodyText"/>
        <w:spacing w:before="8"/>
        <w:jc w:val="both"/>
        <w:rPr>
          <w:sz w:val="20"/>
          <w:szCs w:val="20"/>
        </w:rPr>
      </w:pPr>
    </w:p>
    <w:p w14:paraId="22B463BF" w14:textId="77777777" w:rsidR="00B4494D" w:rsidRPr="00810FD2" w:rsidRDefault="008220BA" w:rsidP="00810FD2">
      <w:pPr>
        <w:pStyle w:val="BodyText"/>
        <w:ind w:left="457" w:right="1410"/>
        <w:jc w:val="both"/>
        <w:rPr>
          <w:sz w:val="20"/>
          <w:szCs w:val="20"/>
        </w:rPr>
      </w:pPr>
      <w:r w:rsidRPr="00810FD2">
        <w:rPr>
          <w:w w:val="105"/>
          <w:sz w:val="20"/>
          <w:szCs w:val="20"/>
        </w:rPr>
        <w:t>The three conditions are that:</w:t>
      </w:r>
    </w:p>
    <w:p w14:paraId="7D63680E" w14:textId="77777777" w:rsidR="00B4494D" w:rsidRPr="00810FD2" w:rsidRDefault="00B4494D" w:rsidP="00810FD2">
      <w:pPr>
        <w:pStyle w:val="BodyText"/>
        <w:spacing w:before="7"/>
        <w:jc w:val="both"/>
        <w:rPr>
          <w:sz w:val="20"/>
          <w:szCs w:val="20"/>
        </w:rPr>
      </w:pPr>
    </w:p>
    <w:p w14:paraId="699BE0D6" w14:textId="77777777" w:rsidR="00B4494D" w:rsidRPr="00810FD2" w:rsidRDefault="008220BA" w:rsidP="00810FD2">
      <w:pPr>
        <w:pStyle w:val="ListParagraph"/>
        <w:numPr>
          <w:ilvl w:val="0"/>
          <w:numId w:val="1"/>
        </w:numPr>
        <w:tabs>
          <w:tab w:val="left" w:pos="450"/>
        </w:tabs>
        <w:spacing w:before="1"/>
        <w:ind w:hanging="346"/>
        <w:jc w:val="both"/>
        <w:rPr>
          <w:sz w:val="20"/>
          <w:szCs w:val="20"/>
        </w:rPr>
      </w:pPr>
      <w:r w:rsidRPr="00810FD2">
        <w:rPr>
          <w:sz w:val="20"/>
          <w:szCs w:val="20"/>
        </w:rPr>
        <w:t xml:space="preserve">the  patient can demonstrate  'serious difficulty'  in obtaining  pharmaceutical </w:t>
      </w:r>
      <w:r w:rsidRPr="00810FD2">
        <w:rPr>
          <w:spacing w:val="29"/>
          <w:sz w:val="20"/>
          <w:szCs w:val="20"/>
        </w:rPr>
        <w:t xml:space="preserve"> </w:t>
      </w:r>
      <w:r w:rsidRPr="00810FD2">
        <w:rPr>
          <w:sz w:val="20"/>
          <w:szCs w:val="20"/>
        </w:rPr>
        <w:t>services</w:t>
      </w:r>
    </w:p>
    <w:p w14:paraId="1C0D6668" w14:textId="77777777" w:rsidR="00B4494D" w:rsidRPr="00810FD2" w:rsidRDefault="008220BA" w:rsidP="00810FD2">
      <w:pPr>
        <w:pStyle w:val="ListParagraph"/>
        <w:numPr>
          <w:ilvl w:val="0"/>
          <w:numId w:val="1"/>
        </w:numPr>
        <w:tabs>
          <w:tab w:val="left" w:pos="450"/>
        </w:tabs>
        <w:spacing w:before="10" w:line="254" w:lineRule="auto"/>
        <w:ind w:right="1997" w:hanging="360"/>
        <w:jc w:val="both"/>
        <w:rPr>
          <w:sz w:val="20"/>
          <w:szCs w:val="20"/>
        </w:rPr>
      </w:pPr>
      <w:r w:rsidRPr="00810FD2">
        <w:rPr>
          <w:w w:val="110"/>
          <w:sz w:val="20"/>
          <w:szCs w:val="20"/>
        </w:rPr>
        <w:t>the</w:t>
      </w:r>
      <w:r w:rsidRPr="00810FD2">
        <w:rPr>
          <w:spacing w:val="-25"/>
          <w:w w:val="110"/>
          <w:sz w:val="20"/>
          <w:szCs w:val="20"/>
        </w:rPr>
        <w:t xml:space="preserve"> </w:t>
      </w:r>
      <w:r w:rsidRPr="00810FD2">
        <w:rPr>
          <w:w w:val="110"/>
          <w:sz w:val="20"/>
          <w:szCs w:val="20"/>
        </w:rPr>
        <w:t>patient</w:t>
      </w:r>
      <w:r w:rsidRPr="00810FD2">
        <w:rPr>
          <w:spacing w:val="-26"/>
          <w:w w:val="110"/>
          <w:sz w:val="20"/>
          <w:szCs w:val="20"/>
        </w:rPr>
        <w:t xml:space="preserve"> </w:t>
      </w:r>
      <w:r w:rsidRPr="00810FD2">
        <w:rPr>
          <w:w w:val="110"/>
          <w:sz w:val="20"/>
          <w:szCs w:val="20"/>
        </w:rPr>
        <w:t>lives</w:t>
      </w:r>
      <w:r w:rsidRPr="00810FD2">
        <w:rPr>
          <w:spacing w:val="-33"/>
          <w:w w:val="110"/>
          <w:sz w:val="20"/>
          <w:szCs w:val="20"/>
        </w:rPr>
        <w:t xml:space="preserve"> </w:t>
      </w:r>
      <w:r w:rsidRPr="00810FD2">
        <w:rPr>
          <w:w w:val="110"/>
          <w:sz w:val="20"/>
          <w:szCs w:val="20"/>
        </w:rPr>
        <w:t>more</w:t>
      </w:r>
      <w:r w:rsidRPr="00810FD2">
        <w:rPr>
          <w:spacing w:val="-40"/>
          <w:w w:val="110"/>
          <w:sz w:val="20"/>
          <w:szCs w:val="20"/>
        </w:rPr>
        <w:t xml:space="preserve"> </w:t>
      </w:r>
      <w:r w:rsidRPr="00810FD2">
        <w:rPr>
          <w:w w:val="110"/>
          <w:sz w:val="20"/>
          <w:szCs w:val="20"/>
        </w:rPr>
        <w:t>than</w:t>
      </w:r>
      <w:r w:rsidRPr="00810FD2">
        <w:rPr>
          <w:spacing w:val="-19"/>
          <w:w w:val="110"/>
          <w:sz w:val="20"/>
          <w:szCs w:val="20"/>
        </w:rPr>
        <w:t xml:space="preserve"> </w:t>
      </w:r>
      <w:r w:rsidRPr="00810FD2">
        <w:rPr>
          <w:w w:val="110"/>
          <w:sz w:val="20"/>
          <w:szCs w:val="20"/>
        </w:rPr>
        <w:t>1.6km</w:t>
      </w:r>
      <w:r w:rsidRPr="00810FD2">
        <w:rPr>
          <w:spacing w:val="-39"/>
          <w:w w:val="110"/>
          <w:sz w:val="20"/>
          <w:szCs w:val="20"/>
        </w:rPr>
        <w:t xml:space="preserve"> </w:t>
      </w:r>
      <w:r w:rsidRPr="00810FD2">
        <w:rPr>
          <w:w w:val="110"/>
          <w:sz w:val="20"/>
          <w:szCs w:val="20"/>
        </w:rPr>
        <w:t>as</w:t>
      </w:r>
      <w:r w:rsidRPr="00810FD2">
        <w:rPr>
          <w:spacing w:val="-39"/>
          <w:w w:val="110"/>
          <w:sz w:val="20"/>
          <w:szCs w:val="20"/>
        </w:rPr>
        <w:t xml:space="preserve"> </w:t>
      </w:r>
      <w:r w:rsidRPr="00810FD2">
        <w:rPr>
          <w:w w:val="110"/>
          <w:sz w:val="20"/>
          <w:szCs w:val="20"/>
        </w:rPr>
        <w:t>the</w:t>
      </w:r>
      <w:r w:rsidRPr="00810FD2">
        <w:rPr>
          <w:spacing w:val="-29"/>
          <w:w w:val="110"/>
          <w:sz w:val="20"/>
          <w:szCs w:val="20"/>
        </w:rPr>
        <w:t xml:space="preserve"> </w:t>
      </w:r>
      <w:r w:rsidRPr="00810FD2">
        <w:rPr>
          <w:w w:val="110"/>
          <w:sz w:val="20"/>
          <w:szCs w:val="20"/>
        </w:rPr>
        <w:t>crow</w:t>
      </w:r>
      <w:r w:rsidRPr="00810FD2">
        <w:rPr>
          <w:spacing w:val="-33"/>
          <w:w w:val="110"/>
          <w:sz w:val="20"/>
          <w:szCs w:val="20"/>
        </w:rPr>
        <w:t xml:space="preserve"> </w:t>
      </w:r>
      <w:r w:rsidRPr="00810FD2">
        <w:rPr>
          <w:w w:val="110"/>
          <w:sz w:val="20"/>
          <w:szCs w:val="20"/>
        </w:rPr>
        <w:t>flies</w:t>
      </w:r>
      <w:r w:rsidRPr="00810FD2">
        <w:rPr>
          <w:spacing w:val="-34"/>
          <w:w w:val="110"/>
          <w:sz w:val="20"/>
          <w:szCs w:val="20"/>
        </w:rPr>
        <w:t xml:space="preserve"> </w:t>
      </w:r>
      <w:r w:rsidRPr="00810FD2">
        <w:rPr>
          <w:w w:val="110"/>
          <w:sz w:val="20"/>
          <w:szCs w:val="20"/>
        </w:rPr>
        <w:t>from</w:t>
      </w:r>
      <w:r w:rsidRPr="00810FD2">
        <w:rPr>
          <w:spacing w:val="-28"/>
          <w:w w:val="110"/>
          <w:sz w:val="20"/>
          <w:szCs w:val="20"/>
        </w:rPr>
        <w:t xml:space="preserve"> </w:t>
      </w:r>
      <w:r w:rsidRPr="00810FD2">
        <w:rPr>
          <w:w w:val="110"/>
          <w:sz w:val="20"/>
          <w:szCs w:val="20"/>
        </w:rPr>
        <w:t>the</w:t>
      </w:r>
      <w:r w:rsidRPr="00810FD2">
        <w:rPr>
          <w:spacing w:val="-29"/>
          <w:w w:val="110"/>
          <w:sz w:val="20"/>
          <w:szCs w:val="20"/>
        </w:rPr>
        <w:t xml:space="preserve"> </w:t>
      </w:r>
      <w:r w:rsidRPr="00810FD2">
        <w:rPr>
          <w:w w:val="110"/>
          <w:sz w:val="20"/>
          <w:szCs w:val="20"/>
        </w:rPr>
        <w:t>nearest</w:t>
      </w:r>
      <w:r w:rsidRPr="00810FD2">
        <w:rPr>
          <w:spacing w:val="-29"/>
          <w:w w:val="110"/>
          <w:sz w:val="20"/>
          <w:szCs w:val="20"/>
        </w:rPr>
        <w:t xml:space="preserve"> </w:t>
      </w:r>
      <w:r w:rsidRPr="00810FD2">
        <w:rPr>
          <w:w w:val="110"/>
          <w:sz w:val="20"/>
          <w:szCs w:val="20"/>
        </w:rPr>
        <w:t>pharmacy</w:t>
      </w:r>
      <w:r w:rsidRPr="00810FD2">
        <w:rPr>
          <w:spacing w:val="-23"/>
          <w:w w:val="110"/>
          <w:sz w:val="20"/>
          <w:szCs w:val="20"/>
        </w:rPr>
        <w:t xml:space="preserve"> </w:t>
      </w:r>
      <w:r w:rsidRPr="00810FD2">
        <w:rPr>
          <w:w w:val="110"/>
          <w:sz w:val="20"/>
          <w:szCs w:val="20"/>
        </w:rPr>
        <w:t>in</w:t>
      </w:r>
      <w:r w:rsidRPr="00810FD2">
        <w:rPr>
          <w:spacing w:val="-30"/>
          <w:w w:val="110"/>
          <w:sz w:val="20"/>
          <w:szCs w:val="20"/>
        </w:rPr>
        <w:t xml:space="preserve"> </w:t>
      </w:r>
      <w:r w:rsidRPr="00810FD2">
        <w:rPr>
          <w:w w:val="110"/>
          <w:sz w:val="20"/>
          <w:szCs w:val="20"/>
        </w:rPr>
        <w:t xml:space="preserve">an area which has been determined as a 'controlled locality' - one which </w:t>
      </w:r>
      <w:r w:rsidRPr="00810FD2">
        <w:rPr>
          <w:spacing w:val="-15"/>
          <w:w w:val="110"/>
          <w:sz w:val="20"/>
          <w:szCs w:val="20"/>
        </w:rPr>
        <w:t xml:space="preserve">is </w:t>
      </w:r>
      <w:r w:rsidRPr="00810FD2">
        <w:rPr>
          <w:w w:val="110"/>
          <w:sz w:val="20"/>
          <w:szCs w:val="20"/>
        </w:rPr>
        <w:t>rural in character</w:t>
      </w:r>
      <w:r w:rsidRPr="00810FD2">
        <w:rPr>
          <w:spacing w:val="-38"/>
          <w:w w:val="110"/>
          <w:sz w:val="20"/>
          <w:szCs w:val="20"/>
        </w:rPr>
        <w:t xml:space="preserve"> </w:t>
      </w:r>
      <w:r w:rsidRPr="00810FD2">
        <w:rPr>
          <w:w w:val="185"/>
          <w:sz w:val="20"/>
          <w:szCs w:val="20"/>
        </w:rPr>
        <w:t>-</w:t>
      </w:r>
      <w:r w:rsidRPr="00810FD2">
        <w:rPr>
          <w:spacing w:val="-94"/>
          <w:w w:val="185"/>
          <w:sz w:val="20"/>
          <w:szCs w:val="20"/>
        </w:rPr>
        <w:t xml:space="preserve"> </w:t>
      </w:r>
      <w:r w:rsidRPr="00810FD2">
        <w:rPr>
          <w:w w:val="110"/>
          <w:sz w:val="20"/>
          <w:szCs w:val="20"/>
        </w:rPr>
        <w:t>and</w:t>
      </w:r>
      <w:r w:rsidRPr="00810FD2">
        <w:rPr>
          <w:spacing w:val="-45"/>
          <w:w w:val="110"/>
          <w:sz w:val="20"/>
          <w:szCs w:val="20"/>
        </w:rPr>
        <w:t xml:space="preserve"> </w:t>
      </w:r>
      <w:r w:rsidRPr="00810FD2">
        <w:rPr>
          <w:w w:val="110"/>
          <w:sz w:val="20"/>
          <w:szCs w:val="20"/>
        </w:rPr>
        <w:t>the</w:t>
      </w:r>
      <w:r w:rsidRPr="00810FD2">
        <w:rPr>
          <w:spacing w:val="-41"/>
          <w:w w:val="110"/>
          <w:sz w:val="20"/>
          <w:szCs w:val="20"/>
        </w:rPr>
        <w:t xml:space="preserve"> </w:t>
      </w:r>
      <w:r w:rsidRPr="00810FD2">
        <w:rPr>
          <w:w w:val="110"/>
          <w:sz w:val="20"/>
          <w:szCs w:val="20"/>
        </w:rPr>
        <w:t>surgery</w:t>
      </w:r>
      <w:r w:rsidRPr="00810FD2">
        <w:rPr>
          <w:spacing w:val="-36"/>
          <w:w w:val="110"/>
          <w:sz w:val="20"/>
          <w:szCs w:val="20"/>
        </w:rPr>
        <w:t xml:space="preserve"> </w:t>
      </w:r>
      <w:r w:rsidRPr="00810FD2">
        <w:rPr>
          <w:w w:val="110"/>
          <w:sz w:val="20"/>
          <w:szCs w:val="20"/>
        </w:rPr>
        <w:t>has</w:t>
      </w:r>
      <w:r w:rsidRPr="00810FD2">
        <w:rPr>
          <w:spacing w:val="-42"/>
          <w:w w:val="110"/>
          <w:sz w:val="20"/>
          <w:szCs w:val="20"/>
        </w:rPr>
        <w:t xml:space="preserve"> </w:t>
      </w:r>
      <w:r w:rsidRPr="00810FD2">
        <w:rPr>
          <w:w w:val="110"/>
          <w:sz w:val="20"/>
          <w:szCs w:val="20"/>
        </w:rPr>
        <w:t>outline</w:t>
      </w:r>
      <w:r w:rsidRPr="00810FD2">
        <w:rPr>
          <w:spacing w:val="-37"/>
          <w:w w:val="110"/>
          <w:sz w:val="20"/>
          <w:szCs w:val="20"/>
        </w:rPr>
        <w:t xml:space="preserve"> </w:t>
      </w:r>
      <w:r w:rsidRPr="00810FD2">
        <w:rPr>
          <w:w w:val="110"/>
          <w:sz w:val="20"/>
          <w:szCs w:val="20"/>
        </w:rPr>
        <w:t>consent</w:t>
      </w:r>
      <w:r w:rsidRPr="00810FD2">
        <w:rPr>
          <w:spacing w:val="-36"/>
          <w:w w:val="110"/>
          <w:sz w:val="20"/>
          <w:szCs w:val="20"/>
        </w:rPr>
        <w:t xml:space="preserve"> </w:t>
      </w:r>
      <w:r w:rsidRPr="00810FD2">
        <w:rPr>
          <w:w w:val="110"/>
          <w:sz w:val="20"/>
          <w:szCs w:val="20"/>
        </w:rPr>
        <w:t>and</w:t>
      </w:r>
      <w:r w:rsidRPr="00810FD2">
        <w:rPr>
          <w:spacing w:val="-38"/>
          <w:w w:val="110"/>
          <w:sz w:val="20"/>
          <w:szCs w:val="20"/>
        </w:rPr>
        <w:t xml:space="preserve"> </w:t>
      </w:r>
      <w:r w:rsidRPr="00810FD2">
        <w:rPr>
          <w:w w:val="110"/>
          <w:sz w:val="20"/>
          <w:szCs w:val="20"/>
        </w:rPr>
        <w:t>premises</w:t>
      </w:r>
      <w:r w:rsidRPr="00810FD2">
        <w:rPr>
          <w:spacing w:val="-38"/>
          <w:w w:val="110"/>
          <w:sz w:val="20"/>
          <w:szCs w:val="20"/>
        </w:rPr>
        <w:t xml:space="preserve"> </w:t>
      </w:r>
      <w:r w:rsidRPr="00810FD2">
        <w:rPr>
          <w:w w:val="110"/>
          <w:sz w:val="20"/>
          <w:szCs w:val="20"/>
        </w:rPr>
        <w:t>approval</w:t>
      </w:r>
      <w:r w:rsidRPr="00810FD2">
        <w:rPr>
          <w:spacing w:val="-41"/>
          <w:w w:val="110"/>
          <w:sz w:val="20"/>
          <w:szCs w:val="20"/>
        </w:rPr>
        <w:t xml:space="preserve"> </w:t>
      </w:r>
      <w:r w:rsidRPr="00810FD2">
        <w:rPr>
          <w:w w:val="110"/>
          <w:sz w:val="20"/>
          <w:szCs w:val="20"/>
        </w:rPr>
        <w:t>to</w:t>
      </w:r>
      <w:r w:rsidRPr="00810FD2">
        <w:rPr>
          <w:spacing w:val="-41"/>
          <w:w w:val="110"/>
          <w:sz w:val="20"/>
          <w:szCs w:val="20"/>
        </w:rPr>
        <w:t xml:space="preserve"> </w:t>
      </w:r>
      <w:r w:rsidRPr="00810FD2">
        <w:rPr>
          <w:w w:val="110"/>
          <w:sz w:val="20"/>
          <w:szCs w:val="20"/>
        </w:rPr>
        <w:t>dispense</w:t>
      </w:r>
    </w:p>
    <w:p w14:paraId="491E7680" w14:textId="77777777" w:rsidR="00B4494D" w:rsidRPr="00810FD2" w:rsidRDefault="008220BA" w:rsidP="00810FD2">
      <w:pPr>
        <w:pStyle w:val="ListParagraph"/>
        <w:numPr>
          <w:ilvl w:val="0"/>
          <w:numId w:val="1"/>
        </w:numPr>
        <w:tabs>
          <w:tab w:val="left" w:pos="450"/>
        </w:tabs>
        <w:spacing w:line="249" w:lineRule="auto"/>
        <w:ind w:left="449" w:right="1705" w:hanging="345"/>
        <w:jc w:val="both"/>
        <w:rPr>
          <w:sz w:val="20"/>
          <w:szCs w:val="20"/>
        </w:rPr>
      </w:pPr>
      <w:r w:rsidRPr="00810FD2">
        <w:rPr>
          <w:w w:val="105"/>
          <w:sz w:val="20"/>
          <w:szCs w:val="20"/>
        </w:rPr>
        <w:t xml:space="preserve">the patient lives more than 1.6km as the crow flies from the nearest pharmacy in an area which has been determined as a 'controlled locality' - but that the area has been determined as a </w:t>
      </w:r>
      <w:r w:rsidRPr="00810FD2">
        <w:rPr>
          <w:i/>
          <w:w w:val="105"/>
          <w:sz w:val="20"/>
          <w:szCs w:val="20"/>
        </w:rPr>
        <w:t xml:space="preserve">reserved location  </w:t>
      </w:r>
      <w:r w:rsidRPr="00810FD2">
        <w:rPr>
          <w:w w:val="105"/>
          <w:sz w:val="20"/>
          <w:szCs w:val="20"/>
        </w:rPr>
        <w:t xml:space="preserve">- this </w:t>
      </w:r>
      <w:r w:rsidRPr="00810FD2">
        <w:rPr>
          <w:spacing w:val="-15"/>
          <w:w w:val="105"/>
          <w:sz w:val="20"/>
          <w:szCs w:val="20"/>
        </w:rPr>
        <w:t xml:space="preserve">is </w:t>
      </w:r>
      <w:r w:rsidRPr="00810FD2">
        <w:rPr>
          <w:w w:val="105"/>
          <w:sz w:val="20"/>
          <w:szCs w:val="20"/>
        </w:rPr>
        <w:t xml:space="preserve">an area within a controlled locality where the GP registered population </w:t>
      </w:r>
      <w:r w:rsidRPr="00810FD2">
        <w:rPr>
          <w:spacing w:val="2"/>
          <w:w w:val="105"/>
          <w:sz w:val="20"/>
          <w:szCs w:val="20"/>
        </w:rPr>
        <w:t xml:space="preserve">within </w:t>
      </w:r>
      <w:r w:rsidRPr="00810FD2">
        <w:rPr>
          <w:w w:val="105"/>
          <w:sz w:val="20"/>
          <w:szCs w:val="20"/>
        </w:rPr>
        <w:t>1.6 km of the proposed location of a pharmacy is less than</w:t>
      </w:r>
      <w:r w:rsidRPr="00810FD2">
        <w:rPr>
          <w:spacing w:val="-27"/>
          <w:w w:val="105"/>
          <w:sz w:val="20"/>
          <w:szCs w:val="20"/>
        </w:rPr>
        <w:t xml:space="preserve"> </w:t>
      </w:r>
      <w:r w:rsidRPr="00810FD2">
        <w:rPr>
          <w:w w:val="105"/>
          <w:sz w:val="20"/>
          <w:szCs w:val="20"/>
        </w:rPr>
        <w:t>2,750</w:t>
      </w:r>
    </w:p>
    <w:p w14:paraId="30B4FAB9" w14:textId="77777777" w:rsidR="00B4494D" w:rsidRPr="00810FD2" w:rsidRDefault="00B4494D" w:rsidP="00810FD2">
      <w:pPr>
        <w:pStyle w:val="BodyText"/>
        <w:spacing w:before="2"/>
        <w:jc w:val="both"/>
        <w:rPr>
          <w:sz w:val="20"/>
          <w:szCs w:val="20"/>
        </w:rPr>
      </w:pPr>
    </w:p>
    <w:p w14:paraId="2A03461A" w14:textId="77777777" w:rsidR="00B4494D" w:rsidRPr="00810FD2" w:rsidRDefault="008220BA" w:rsidP="00810FD2">
      <w:pPr>
        <w:pStyle w:val="BodyText"/>
        <w:spacing w:before="1" w:line="249" w:lineRule="auto"/>
        <w:ind w:left="449" w:right="1984"/>
        <w:jc w:val="both"/>
        <w:rPr>
          <w:sz w:val="20"/>
          <w:szCs w:val="20"/>
        </w:rPr>
      </w:pPr>
      <w:r w:rsidRPr="00810FD2">
        <w:rPr>
          <w:sz w:val="20"/>
          <w:szCs w:val="20"/>
        </w:rPr>
        <w:t xml:space="preserve">Where only one practice had premises approval prior to the amalgamation, </w:t>
      </w:r>
      <w:r w:rsidRPr="00810FD2">
        <w:rPr>
          <w:spacing w:val="-18"/>
          <w:sz w:val="20"/>
          <w:szCs w:val="20"/>
        </w:rPr>
        <w:t xml:space="preserve">if </w:t>
      </w:r>
      <w:r w:rsidRPr="00810FD2">
        <w:rPr>
          <w:sz w:val="20"/>
          <w:szCs w:val="20"/>
        </w:rPr>
        <w:t>those premises continue to be used by the single provider, then the premises approval for those premises and the related outline consents become approvals and consents for  the  single  provider  (Regulation</w:t>
      </w:r>
      <w:r w:rsidRPr="00810FD2">
        <w:rPr>
          <w:spacing w:val="-25"/>
          <w:sz w:val="20"/>
          <w:szCs w:val="20"/>
        </w:rPr>
        <w:t xml:space="preserve"> </w:t>
      </w:r>
      <w:r w:rsidRPr="00810FD2">
        <w:rPr>
          <w:sz w:val="20"/>
          <w:szCs w:val="20"/>
        </w:rPr>
        <w:t>59(3)(a)(i)).</w:t>
      </w:r>
    </w:p>
    <w:p w14:paraId="5AA52471" w14:textId="77777777" w:rsidR="00B4494D" w:rsidRPr="00810FD2" w:rsidRDefault="00B4494D" w:rsidP="00810FD2">
      <w:pPr>
        <w:pStyle w:val="BodyText"/>
        <w:spacing w:before="2"/>
        <w:jc w:val="both"/>
        <w:rPr>
          <w:sz w:val="20"/>
          <w:szCs w:val="20"/>
        </w:rPr>
      </w:pPr>
    </w:p>
    <w:p w14:paraId="0C73EA75" w14:textId="77777777" w:rsidR="00B4494D" w:rsidRPr="00810FD2" w:rsidRDefault="008220BA" w:rsidP="00810FD2">
      <w:pPr>
        <w:pStyle w:val="BodyText"/>
        <w:spacing w:before="1" w:line="256" w:lineRule="auto"/>
        <w:ind w:left="442" w:right="1674" w:firstLine="21"/>
        <w:jc w:val="both"/>
        <w:rPr>
          <w:sz w:val="20"/>
          <w:szCs w:val="20"/>
        </w:rPr>
      </w:pPr>
      <w:r w:rsidRPr="00810FD2">
        <w:rPr>
          <w:w w:val="105"/>
          <w:sz w:val="20"/>
          <w:szCs w:val="20"/>
        </w:rPr>
        <w:t>Premises approval for any other premises could be applied for and NHS England would treat such an application as one for additional premises (Regulation 59{3){a)(ii))</w:t>
      </w:r>
    </w:p>
    <w:p w14:paraId="55F63117" w14:textId="77777777" w:rsidR="00B4494D" w:rsidRPr="00810FD2" w:rsidRDefault="00B4494D" w:rsidP="00810FD2">
      <w:pPr>
        <w:pStyle w:val="BodyText"/>
        <w:jc w:val="both"/>
        <w:rPr>
          <w:sz w:val="20"/>
          <w:szCs w:val="20"/>
        </w:rPr>
      </w:pPr>
    </w:p>
    <w:p w14:paraId="60C62E19" w14:textId="77777777" w:rsidR="00B4494D" w:rsidRPr="00810FD2" w:rsidRDefault="00266093" w:rsidP="00810FD2">
      <w:pPr>
        <w:pStyle w:val="BodyText"/>
        <w:spacing w:line="252" w:lineRule="auto"/>
        <w:ind w:left="449" w:right="1861" w:firstLine="14"/>
        <w:jc w:val="both"/>
        <w:rPr>
          <w:sz w:val="20"/>
          <w:szCs w:val="20"/>
        </w:rPr>
      </w:pPr>
      <w:r w:rsidRPr="00810FD2">
        <w:rPr>
          <w:sz w:val="20"/>
          <w:szCs w:val="20"/>
        </w:rPr>
        <w:t>F</w:t>
      </w:r>
      <w:r w:rsidR="008220BA" w:rsidRPr="00810FD2">
        <w:rPr>
          <w:sz w:val="20"/>
          <w:szCs w:val="20"/>
        </w:rPr>
        <w:t xml:space="preserve">ollowing the amalgamation, none of the single provider's premises have premises approval, the single provider may nominate premises in respect of which it wants to apply for premises approval and have that application treated as </w:t>
      </w:r>
      <w:r w:rsidRPr="00810FD2">
        <w:rPr>
          <w:sz w:val="20"/>
          <w:szCs w:val="20"/>
        </w:rPr>
        <w:t>relocation</w:t>
      </w:r>
      <w:r w:rsidR="008220BA" w:rsidRPr="00810FD2">
        <w:rPr>
          <w:sz w:val="20"/>
          <w:szCs w:val="20"/>
        </w:rPr>
        <w:t xml:space="preserve"> from its previous  premises.  Any </w:t>
      </w:r>
      <w:r w:rsidRPr="00810FD2">
        <w:rPr>
          <w:sz w:val="20"/>
          <w:szCs w:val="20"/>
        </w:rPr>
        <w:t>other premises</w:t>
      </w:r>
      <w:r w:rsidR="008220BA" w:rsidRPr="00810FD2">
        <w:rPr>
          <w:sz w:val="20"/>
          <w:szCs w:val="20"/>
        </w:rPr>
        <w:t xml:space="preserve"> for which the </w:t>
      </w:r>
      <w:r w:rsidRPr="00810FD2">
        <w:rPr>
          <w:sz w:val="20"/>
          <w:szCs w:val="20"/>
        </w:rPr>
        <w:t>single provider</w:t>
      </w:r>
      <w:r w:rsidR="008220BA" w:rsidRPr="00810FD2">
        <w:rPr>
          <w:sz w:val="20"/>
          <w:szCs w:val="20"/>
        </w:rPr>
        <w:t xml:space="preserve"> wishes  to apply</w:t>
      </w:r>
    </w:p>
    <w:p w14:paraId="2DE360C1" w14:textId="77777777" w:rsidR="00B4494D" w:rsidRPr="00810FD2" w:rsidRDefault="00B4494D" w:rsidP="00810FD2">
      <w:pPr>
        <w:spacing w:line="252" w:lineRule="auto"/>
        <w:jc w:val="both"/>
        <w:rPr>
          <w:sz w:val="20"/>
          <w:szCs w:val="20"/>
        </w:rPr>
        <w:sectPr w:rsidR="00B4494D" w:rsidRPr="00810FD2" w:rsidSect="00266093">
          <w:type w:val="continuous"/>
          <w:pgSz w:w="11920" w:h="16820"/>
          <w:pgMar w:top="1134" w:right="0" w:bottom="0" w:left="1400" w:header="720" w:footer="720" w:gutter="0"/>
          <w:cols w:space="720"/>
        </w:sectPr>
      </w:pPr>
    </w:p>
    <w:p w14:paraId="0703A6A1" w14:textId="77777777" w:rsidR="00B4494D" w:rsidRPr="00810FD2" w:rsidRDefault="00B4494D" w:rsidP="00810FD2">
      <w:pPr>
        <w:pStyle w:val="BodyText"/>
        <w:jc w:val="both"/>
        <w:rPr>
          <w:sz w:val="20"/>
          <w:szCs w:val="20"/>
        </w:rPr>
      </w:pPr>
    </w:p>
    <w:p w14:paraId="321C3226" w14:textId="77777777" w:rsidR="00B4494D" w:rsidRPr="00810FD2" w:rsidRDefault="00B4494D" w:rsidP="00810FD2">
      <w:pPr>
        <w:pStyle w:val="BodyText"/>
        <w:jc w:val="both"/>
        <w:rPr>
          <w:sz w:val="20"/>
          <w:szCs w:val="20"/>
        </w:rPr>
      </w:pPr>
    </w:p>
    <w:p w14:paraId="7EBCB677" w14:textId="77777777" w:rsidR="00B4494D" w:rsidRPr="00810FD2" w:rsidRDefault="00B4494D" w:rsidP="00810FD2">
      <w:pPr>
        <w:pStyle w:val="BodyText"/>
        <w:jc w:val="both"/>
        <w:rPr>
          <w:sz w:val="20"/>
          <w:szCs w:val="20"/>
        </w:rPr>
      </w:pPr>
    </w:p>
    <w:p w14:paraId="28B0EB31" w14:textId="77777777" w:rsidR="00B4494D" w:rsidRPr="00810FD2" w:rsidRDefault="00B4494D" w:rsidP="00810FD2">
      <w:pPr>
        <w:pStyle w:val="BodyText"/>
        <w:jc w:val="both"/>
        <w:rPr>
          <w:sz w:val="20"/>
          <w:szCs w:val="20"/>
        </w:rPr>
      </w:pPr>
    </w:p>
    <w:p w14:paraId="263B894C" w14:textId="77777777" w:rsidR="00B4494D" w:rsidRPr="00810FD2" w:rsidRDefault="00B4494D" w:rsidP="00810FD2">
      <w:pPr>
        <w:pStyle w:val="BodyText"/>
        <w:jc w:val="both"/>
        <w:rPr>
          <w:sz w:val="20"/>
          <w:szCs w:val="20"/>
        </w:rPr>
      </w:pPr>
    </w:p>
    <w:p w14:paraId="550F01EC" w14:textId="77777777" w:rsidR="00B4494D" w:rsidRPr="00810FD2" w:rsidRDefault="00B4494D" w:rsidP="00810FD2">
      <w:pPr>
        <w:pStyle w:val="BodyText"/>
        <w:jc w:val="both"/>
        <w:rPr>
          <w:sz w:val="20"/>
          <w:szCs w:val="20"/>
        </w:rPr>
      </w:pPr>
    </w:p>
    <w:p w14:paraId="3BC9A85B" w14:textId="77777777" w:rsidR="00B4494D" w:rsidRPr="00810FD2" w:rsidRDefault="008220BA" w:rsidP="00810FD2">
      <w:pPr>
        <w:pStyle w:val="BodyText"/>
        <w:spacing w:before="73" w:line="242" w:lineRule="auto"/>
        <w:ind w:left="685" w:right="1827" w:hanging="15"/>
        <w:jc w:val="both"/>
        <w:rPr>
          <w:sz w:val="20"/>
          <w:szCs w:val="20"/>
        </w:rPr>
      </w:pPr>
      <w:r w:rsidRPr="00810FD2">
        <w:rPr>
          <w:sz w:val="20"/>
          <w:szCs w:val="20"/>
        </w:rPr>
        <w:t>for premises approval would be dealt with as applications for additional premises (Regulation</w:t>
      </w:r>
      <w:r w:rsidRPr="00810FD2">
        <w:rPr>
          <w:spacing w:val="56"/>
          <w:sz w:val="20"/>
          <w:szCs w:val="20"/>
        </w:rPr>
        <w:t xml:space="preserve"> </w:t>
      </w:r>
      <w:r w:rsidRPr="00810FD2">
        <w:rPr>
          <w:sz w:val="20"/>
          <w:szCs w:val="20"/>
        </w:rPr>
        <w:t>59(3)(b)).</w:t>
      </w:r>
    </w:p>
    <w:p w14:paraId="424C7AEF" w14:textId="77777777" w:rsidR="00B4494D" w:rsidRPr="00810FD2" w:rsidRDefault="00B4494D" w:rsidP="00810FD2">
      <w:pPr>
        <w:pStyle w:val="BodyText"/>
        <w:jc w:val="both"/>
        <w:rPr>
          <w:sz w:val="20"/>
          <w:szCs w:val="20"/>
        </w:rPr>
      </w:pPr>
    </w:p>
    <w:p w14:paraId="0B14EE6E" w14:textId="77777777" w:rsidR="00B4494D" w:rsidRPr="00810FD2" w:rsidRDefault="00B4494D" w:rsidP="00810FD2">
      <w:pPr>
        <w:pStyle w:val="BodyText"/>
        <w:spacing w:before="8"/>
        <w:jc w:val="both"/>
        <w:rPr>
          <w:sz w:val="20"/>
          <w:szCs w:val="20"/>
        </w:rPr>
      </w:pPr>
    </w:p>
    <w:p w14:paraId="3D0BB001" w14:textId="77777777" w:rsidR="00B4494D" w:rsidRPr="00810FD2" w:rsidRDefault="008220BA" w:rsidP="00810FD2">
      <w:pPr>
        <w:pStyle w:val="BodyText"/>
        <w:spacing w:before="1" w:line="252" w:lineRule="auto"/>
        <w:ind w:left="678" w:right="1827" w:hanging="15"/>
        <w:jc w:val="both"/>
        <w:rPr>
          <w:sz w:val="20"/>
          <w:szCs w:val="20"/>
        </w:rPr>
      </w:pPr>
      <w:r w:rsidRPr="00810FD2">
        <w:rPr>
          <w:sz w:val="20"/>
          <w:szCs w:val="20"/>
        </w:rPr>
        <w:t xml:space="preserve">A dispensing doctor who intends to be part of a practice amalgamation may apply in advance where it is known that the single  provider will not occupy one of the current  listed dispensing premises (Regulation 59(4)). Where this happens, any premises  approval granted becomes a premises approval granted to the single provider once the amalgamation takes effect (Regulation 59 (4)(a) ). </w:t>
      </w:r>
      <w:r w:rsidRPr="00810FD2">
        <w:rPr>
          <w:spacing w:val="-20"/>
          <w:sz w:val="20"/>
          <w:szCs w:val="20"/>
        </w:rPr>
        <w:t xml:space="preserve">If </w:t>
      </w:r>
      <w:r w:rsidRPr="00810FD2">
        <w:rPr>
          <w:sz w:val="20"/>
          <w:szCs w:val="20"/>
        </w:rPr>
        <w:t>the amalgamation does not subsequently take place, or if the doctor that applied does not become party to the amalgamation,  any premises approval that has been granted on the basis of that   doctor's  application  lapses  (Regulation</w:t>
      </w:r>
      <w:r w:rsidRPr="00810FD2">
        <w:rPr>
          <w:spacing w:val="-8"/>
          <w:sz w:val="20"/>
          <w:szCs w:val="20"/>
        </w:rPr>
        <w:t xml:space="preserve"> </w:t>
      </w:r>
      <w:r w:rsidRPr="00810FD2">
        <w:rPr>
          <w:sz w:val="20"/>
          <w:szCs w:val="20"/>
        </w:rPr>
        <w:t>59(4)(b)).</w:t>
      </w:r>
    </w:p>
    <w:p w14:paraId="046BD921" w14:textId="77777777" w:rsidR="00B4494D" w:rsidRPr="00810FD2" w:rsidRDefault="00B4494D" w:rsidP="00810FD2">
      <w:pPr>
        <w:pStyle w:val="BodyText"/>
        <w:spacing w:before="4"/>
        <w:jc w:val="both"/>
        <w:rPr>
          <w:sz w:val="20"/>
          <w:szCs w:val="20"/>
        </w:rPr>
      </w:pPr>
    </w:p>
    <w:p w14:paraId="38757465" w14:textId="77777777" w:rsidR="00B4494D" w:rsidRPr="00810FD2" w:rsidRDefault="008220BA" w:rsidP="00810FD2">
      <w:pPr>
        <w:pStyle w:val="BodyText"/>
        <w:spacing w:before="1" w:line="252" w:lineRule="auto"/>
        <w:ind w:left="678" w:right="1827" w:hanging="15"/>
        <w:jc w:val="both"/>
        <w:rPr>
          <w:sz w:val="20"/>
          <w:szCs w:val="20"/>
        </w:rPr>
      </w:pPr>
      <w:r w:rsidRPr="00810FD2">
        <w:rPr>
          <w:sz w:val="20"/>
          <w:szCs w:val="20"/>
        </w:rPr>
        <w:t>Any  application for  premises approval that arises from  a practice amalgamation  that has or is to take place, must include the names of all the medical practitioners and any other providers of primary medical services who are participating in the amalgamation (Regulation</w:t>
      </w:r>
      <w:r w:rsidRPr="00810FD2">
        <w:rPr>
          <w:spacing w:val="53"/>
          <w:sz w:val="20"/>
          <w:szCs w:val="20"/>
        </w:rPr>
        <w:t xml:space="preserve"> </w:t>
      </w:r>
      <w:r w:rsidRPr="00810FD2">
        <w:rPr>
          <w:sz w:val="20"/>
          <w:szCs w:val="20"/>
        </w:rPr>
        <w:t>59(5)).</w:t>
      </w:r>
    </w:p>
    <w:p w14:paraId="0CFF2362" w14:textId="77777777" w:rsidR="00B4494D" w:rsidRPr="00810FD2" w:rsidRDefault="00B4494D" w:rsidP="00810FD2">
      <w:pPr>
        <w:pStyle w:val="BodyText"/>
        <w:jc w:val="both"/>
        <w:rPr>
          <w:sz w:val="20"/>
          <w:szCs w:val="20"/>
        </w:rPr>
      </w:pPr>
    </w:p>
    <w:p w14:paraId="32FD0E2A" w14:textId="77777777" w:rsidR="00B4494D" w:rsidRPr="00810FD2" w:rsidRDefault="00B4494D" w:rsidP="00810FD2">
      <w:pPr>
        <w:pStyle w:val="BodyText"/>
        <w:jc w:val="both"/>
        <w:rPr>
          <w:sz w:val="20"/>
          <w:szCs w:val="20"/>
        </w:rPr>
      </w:pPr>
    </w:p>
    <w:p w14:paraId="31153780" w14:textId="77777777" w:rsidR="00B4494D" w:rsidRPr="00810FD2" w:rsidRDefault="00B4494D" w:rsidP="00810FD2">
      <w:pPr>
        <w:pStyle w:val="BodyText"/>
        <w:spacing w:before="1"/>
        <w:jc w:val="both"/>
        <w:rPr>
          <w:sz w:val="20"/>
          <w:szCs w:val="20"/>
        </w:rPr>
      </w:pPr>
    </w:p>
    <w:p w14:paraId="15FF05F7" w14:textId="77777777" w:rsidR="00B4494D" w:rsidRPr="00810FD2" w:rsidRDefault="008220BA" w:rsidP="00810FD2">
      <w:pPr>
        <w:pStyle w:val="Heading1"/>
        <w:jc w:val="both"/>
        <w:rPr>
          <w:sz w:val="20"/>
          <w:szCs w:val="20"/>
        </w:rPr>
      </w:pPr>
      <w:r w:rsidRPr="00810FD2">
        <w:rPr>
          <w:w w:val="105"/>
          <w:sz w:val="20"/>
          <w:szCs w:val="20"/>
        </w:rPr>
        <w:t>Additional query from LMC:</w:t>
      </w:r>
    </w:p>
    <w:p w14:paraId="73948DC0" w14:textId="77777777" w:rsidR="00B4494D" w:rsidRPr="00810FD2" w:rsidRDefault="00B4494D" w:rsidP="00810FD2">
      <w:pPr>
        <w:pStyle w:val="BodyText"/>
        <w:spacing w:before="5"/>
        <w:jc w:val="both"/>
        <w:rPr>
          <w:b/>
          <w:sz w:val="20"/>
          <w:szCs w:val="20"/>
        </w:rPr>
      </w:pPr>
    </w:p>
    <w:p w14:paraId="250EE15C" w14:textId="77777777" w:rsidR="00B4494D" w:rsidRPr="00810FD2" w:rsidRDefault="008220BA" w:rsidP="00810FD2">
      <w:pPr>
        <w:pStyle w:val="BodyText"/>
        <w:ind w:left="189" w:right="1827"/>
        <w:jc w:val="both"/>
        <w:rPr>
          <w:sz w:val="20"/>
          <w:szCs w:val="20"/>
        </w:rPr>
      </w:pPr>
      <w:r w:rsidRPr="00810FD2">
        <w:rPr>
          <w:w w:val="105"/>
          <w:sz w:val="20"/>
          <w:szCs w:val="20"/>
        </w:rPr>
        <w:t>That's really helpful and as I thought!</w:t>
      </w:r>
    </w:p>
    <w:p w14:paraId="46E83B65" w14:textId="77777777" w:rsidR="00B4494D" w:rsidRPr="00810FD2" w:rsidRDefault="00B4494D" w:rsidP="00810FD2">
      <w:pPr>
        <w:pStyle w:val="BodyText"/>
        <w:spacing w:before="5"/>
        <w:jc w:val="both"/>
        <w:rPr>
          <w:sz w:val="20"/>
          <w:szCs w:val="20"/>
        </w:rPr>
      </w:pPr>
    </w:p>
    <w:p w14:paraId="563B7BA4" w14:textId="77777777" w:rsidR="00B4494D" w:rsidRPr="00810FD2" w:rsidRDefault="008220BA" w:rsidP="00810FD2">
      <w:pPr>
        <w:pStyle w:val="BodyText"/>
        <w:spacing w:line="247" w:lineRule="auto"/>
        <w:ind w:left="131" w:right="1756"/>
        <w:jc w:val="both"/>
        <w:rPr>
          <w:sz w:val="20"/>
          <w:szCs w:val="20"/>
        </w:rPr>
      </w:pPr>
      <w:r w:rsidRPr="00810FD2">
        <w:rPr>
          <w:w w:val="105"/>
          <w:sz w:val="20"/>
          <w:szCs w:val="20"/>
        </w:rPr>
        <w:t xml:space="preserve">The practices do want to dispense to all eligible patients but only from one site, the current dispensing practice site, but NHSE has 'asked' them not to add patients from the </w:t>
      </w:r>
      <w:r w:rsidR="00266093" w:rsidRPr="00810FD2">
        <w:rPr>
          <w:w w:val="105"/>
          <w:sz w:val="20"/>
          <w:szCs w:val="20"/>
        </w:rPr>
        <w:t>non-</w:t>
      </w:r>
      <w:r w:rsidRPr="00810FD2">
        <w:rPr>
          <w:w w:val="105"/>
          <w:sz w:val="20"/>
          <w:szCs w:val="20"/>
        </w:rPr>
        <w:t>­ dispensing surgery to the dispensing list to maintain the pharmacy in that area and avoid a challenge.</w:t>
      </w:r>
    </w:p>
    <w:p w14:paraId="43031646" w14:textId="77777777" w:rsidR="00B4494D" w:rsidRPr="00810FD2" w:rsidRDefault="00B4494D" w:rsidP="00810FD2">
      <w:pPr>
        <w:pStyle w:val="BodyText"/>
        <w:spacing w:before="9"/>
        <w:jc w:val="both"/>
        <w:rPr>
          <w:sz w:val="20"/>
          <w:szCs w:val="20"/>
        </w:rPr>
      </w:pPr>
    </w:p>
    <w:p w14:paraId="687A5125" w14:textId="77777777" w:rsidR="00B4494D" w:rsidRPr="00810FD2" w:rsidRDefault="008220BA" w:rsidP="00810FD2">
      <w:pPr>
        <w:pStyle w:val="BodyText"/>
        <w:spacing w:line="256" w:lineRule="auto"/>
        <w:ind w:left="124" w:right="1827"/>
        <w:jc w:val="both"/>
        <w:rPr>
          <w:sz w:val="20"/>
          <w:szCs w:val="20"/>
        </w:rPr>
      </w:pPr>
      <w:r w:rsidRPr="00810FD2">
        <w:rPr>
          <w:sz w:val="20"/>
          <w:szCs w:val="20"/>
        </w:rPr>
        <w:t xml:space="preserve">The non-dispensing practice has said it will move to 28 day dispensing in line with the dispensing  practice and this  should appease the  local pharmacy  </w:t>
      </w:r>
      <w:r w:rsidR="00266093" w:rsidRPr="00810FD2">
        <w:rPr>
          <w:sz w:val="20"/>
          <w:szCs w:val="20"/>
        </w:rPr>
        <w:t>I would</w:t>
      </w:r>
      <w:r w:rsidRPr="00810FD2">
        <w:rPr>
          <w:sz w:val="20"/>
          <w:szCs w:val="20"/>
        </w:rPr>
        <w:t xml:space="preserve">  have thought.</w:t>
      </w:r>
    </w:p>
    <w:p w14:paraId="3787F0DA" w14:textId="77777777" w:rsidR="00B4494D" w:rsidRPr="00810FD2" w:rsidRDefault="00B4494D" w:rsidP="00810FD2">
      <w:pPr>
        <w:pStyle w:val="BodyText"/>
        <w:spacing w:before="4"/>
        <w:jc w:val="both"/>
        <w:rPr>
          <w:sz w:val="20"/>
          <w:szCs w:val="20"/>
        </w:rPr>
      </w:pPr>
    </w:p>
    <w:p w14:paraId="752FB10F" w14:textId="77777777" w:rsidR="00B4494D" w:rsidRPr="00810FD2" w:rsidRDefault="008220BA" w:rsidP="00810FD2">
      <w:pPr>
        <w:pStyle w:val="BodyText"/>
        <w:spacing w:line="249" w:lineRule="auto"/>
        <w:ind w:left="131" w:right="1827" w:hanging="8"/>
        <w:jc w:val="both"/>
        <w:rPr>
          <w:sz w:val="20"/>
          <w:szCs w:val="20"/>
        </w:rPr>
      </w:pPr>
      <w:r w:rsidRPr="00810FD2">
        <w:rPr>
          <w:sz w:val="20"/>
          <w:szCs w:val="20"/>
        </w:rPr>
        <w:t>The non-dispensing practice is not intending to apply to dispense other than as part of the 'new'  merged practice from  the current  dispensing location.</w:t>
      </w:r>
    </w:p>
    <w:p w14:paraId="41A892CC" w14:textId="77777777" w:rsidR="00B4494D" w:rsidRPr="00810FD2" w:rsidRDefault="00B4494D" w:rsidP="00810FD2">
      <w:pPr>
        <w:pStyle w:val="BodyText"/>
        <w:spacing w:before="2"/>
        <w:jc w:val="both"/>
        <w:rPr>
          <w:sz w:val="20"/>
          <w:szCs w:val="20"/>
        </w:rPr>
      </w:pPr>
    </w:p>
    <w:p w14:paraId="7B1469CF" w14:textId="77777777" w:rsidR="00B4494D" w:rsidRPr="00810FD2" w:rsidRDefault="008220BA" w:rsidP="00810FD2">
      <w:pPr>
        <w:pStyle w:val="BodyText"/>
        <w:spacing w:before="1" w:line="249" w:lineRule="auto"/>
        <w:ind w:left="117" w:right="1779" w:firstLine="14"/>
        <w:jc w:val="both"/>
        <w:rPr>
          <w:sz w:val="20"/>
          <w:szCs w:val="20"/>
        </w:rPr>
      </w:pPr>
      <w:r w:rsidRPr="00810FD2">
        <w:rPr>
          <w:w w:val="110"/>
          <w:sz w:val="20"/>
          <w:szCs w:val="20"/>
        </w:rPr>
        <w:t>So,</w:t>
      </w:r>
      <w:r w:rsidRPr="00810FD2">
        <w:rPr>
          <w:spacing w:val="-39"/>
          <w:w w:val="110"/>
          <w:sz w:val="20"/>
          <w:szCs w:val="20"/>
        </w:rPr>
        <w:t xml:space="preserve"> </w:t>
      </w:r>
      <w:r w:rsidRPr="00810FD2">
        <w:rPr>
          <w:w w:val="110"/>
          <w:sz w:val="20"/>
          <w:szCs w:val="20"/>
        </w:rPr>
        <w:t>given</w:t>
      </w:r>
      <w:r w:rsidRPr="00810FD2">
        <w:rPr>
          <w:spacing w:val="-43"/>
          <w:w w:val="110"/>
          <w:sz w:val="20"/>
          <w:szCs w:val="20"/>
        </w:rPr>
        <w:t xml:space="preserve"> </w:t>
      </w:r>
      <w:r w:rsidRPr="00810FD2">
        <w:rPr>
          <w:w w:val="110"/>
          <w:sz w:val="20"/>
          <w:szCs w:val="20"/>
        </w:rPr>
        <w:t>the</w:t>
      </w:r>
      <w:r w:rsidRPr="00810FD2">
        <w:rPr>
          <w:spacing w:val="-41"/>
          <w:w w:val="110"/>
          <w:sz w:val="20"/>
          <w:szCs w:val="20"/>
        </w:rPr>
        <w:t xml:space="preserve"> </w:t>
      </w:r>
      <w:r w:rsidRPr="00810FD2">
        <w:rPr>
          <w:w w:val="110"/>
          <w:sz w:val="20"/>
          <w:szCs w:val="20"/>
        </w:rPr>
        <w:t>above</w:t>
      </w:r>
      <w:r w:rsidRPr="00810FD2">
        <w:rPr>
          <w:spacing w:val="-38"/>
          <w:w w:val="110"/>
          <w:sz w:val="20"/>
          <w:szCs w:val="20"/>
        </w:rPr>
        <w:t xml:space="preserve"> </w:t>
      </w:r>
      <w:r w:rsidRPr="00810FD2">
        <w:rPr>
          <w:w w:val="110"/>
          <w:sz w:val="20"/>
          <w:szCs w:val="20"/>
        </w:rPr>
        <w:t>and</w:t>
      </w:r>
      <w:r w:rsidRPr="00810FD2">
        <w:rPr>
          <w:spacing w:val="-41"/>
          <w:w w:val="110"/>
          <w:sz w:val="20"/>
          <w:szCs w:val="20"/>
        </w:rPr>
        <w:t xml:space="preserve"> </w:t>
      </w:r>
      <w:r w:rsidRPr="00810FD2">
        <w:rPr>
          <w:w w:val="110"/>
          <w:sz w:val="20"/>
          <w:szCs w:val="20"/>
        </w:rPr>
        <w:t>your</w:t>
      </w:r>
      <w:r w:rsidRPr="00810FD2">
        <w:rPr>
          <w:spacing w:val="-35"/>
          <w:w w:val="110"/>
          <w:sz w:val="20"/>
          <w:szCs w:val="20"/>
        </w:rPr>
        <w:t xml:space="preserve"> </w:t>
      </w:r>
      <w:r w:rsidRPr="00810FD2">
        <w:rPr>
          <w:w w:val="110"/>
          <w:sz w:val="20"/>
          <w:szCs w:val="20"/>
        </w:rPr>
        <w:t>response,</w:t>
      </w:r>
      <w:r w:rsidRPr="00810FD2">
        <w:rPr>
          <w:spacing w:val="-34"/>
          <w:w w:val="110"/>
          <w:sz w:val="20"/>
          <w:szCs w:val="20"/>
        </w:rPr>
        <w:t xml:space="preserve"> </w:t>
      </w:r>
      <w:r w:rsidRPr="00810FD2">
        <w:rPr>
          <w:w w:val="110"/>
          <w:sz w:val="20"/>
          <w:szCs w:val="20"/>
        </w:rPr>
        <w:t>I</w:t>
      </w:r>
      <w:r w:rsidRPr="00810FD2">
        <w:rPr>
          <w:spacing w:val="-50"/>
          <w:w w:val="110"/>
          <w:sz w:val="20"/>
          <w:szCs w:val="20"/>
        </w:rPr>
        <w:t xml:space="preserve"> </w:t>
      </w:r>
      <w:r w:rsidRPr="00810FD2">
        <w:rPr>
          <w:w w:val="110"/>
          <w:sz w:val="20"/>
          <w:szCs w:val="20"/>
        </w:rPr>
        <w:t>believe</w:t>
      </w:r>
      <w:r w:rsidRPr="00810FD2">
        <w:rPr>
          <w:spacing w:val="-39"/>
          <w:w w:val="110"/>
          <w:sz w:val="20"/>
          <w:szCs w:val="20"/>
        </w:rPr>
        <w:t xml:space="preserve"> </w:t>
      </w:r>
      <w:r w:rsidRPr="00810FD2">
        <w:rPr>
          <w:w w:val="110"/>
          <w:sz w:val="20"/>
          <w:szCs w:val="20"/>
        </w:rPr>
        <w:t>patients</w:t>
      </w:r>
      <w:r w:rsidRPr="00810FD2">
        <w:rPr>
          <w:spacing w:val="-41"/>
          <w:w w:val="110"/>
          <w:sz w:val="20"/>
          <w:szCs w:val="20"/>
        </w:rPr>
        <w:t xml:space="preserve"> </w:t>
      </w:r>
      <w:r w:rsidRPr="00810FD2">
        <w:rPr>
          <w:w w:val="110"/>
          <w:sz w:val="20"/>
          <w:szCs w:val="20"/>
        </w:rPr>
        <w:t>from</w:t>
      </w:r>
      <w:r w:rsidRPr="00810FD2">
        <w:rPr>
          <w:spacing w:val="-41"/>
          <w:w w:val="110"/>
          <w:sz w:val="20"/>
          <w:szCs w:val="20"/>
        </w:rPr>
        <w:t xml:space="preserve"> </w:t>
      </w:r>
      <w:r w:rsidRPr="00810FD2">
        <w:rPr>
          <w:w w:val="110"/>
          <w:sz w:val="20"/>
          <w:szCs w:val="20"/>
        </w:rPr>
        <w:t>the</w:t>
      </w:r>
      <w:r w:rsidRPr="00810FD2">
        <w:rPr>
          <w:spacing w:val="-36"/>
          <w:w w:val="110"/>
          <w:sz w:val="20"/>
          <w:szCs w:val="20"/>
        </w:rPr>
        <w:t xml:space="preserve"> </w:t>
      </w:r>
      <w:r w:rsidRPr="00810FD2">
        <w:rPr>
          <w:w w:val="110"/>
          <w:sz w:val="20"/>
          <w:szCs w:val="20"/>
        </w:rPr>
        <w:t>non-dispensing</w:t>
      </w:r>
      <w:r w:rsidRPr="00810FD2">
        <w:rPr>
          <w:spacing w:val="-30"/>
          <w:w w:val="110"/>
          <w:sz w:val="20"/>
          <w:szCs w:val="20"/>
        </w:rPr>
        <w:t xml:space="preserve"> </w:t>
      </w:r>
      <w:r w:rsidRPr="00810FD2">
        <w:rPr>
          <w:w w:val="110"/>
          <w:sz w:val="20"/>
          <w:szCs w:val="20"/>
        </w:rPr>
        <w:t>practice who</w:t>
      </w:r>
      <w:r w:rsidRPr="00810FD2">
        <w:rPr>
          <w:spacing w:val="-17"/>
          <w:w w:val="110"/>
          <w:sz w:val="20"/>
          <w:szCs w:val="20"/>
        </w:rPr>
        <w:t xml:space="preserve"> </w:t>
      </w:r>
      <w:r w:rsidRPr="00810FD2">
        <w:rPr>
          <w:w w:val="110"/>
          <w:sz w:val="20"/>
          <w:szCs w:val="20"/>
        </w:rPr>
        <w:t>are</w:t>
      </w:r>
      <w:r w:rsidRPr="00810FD2">
        <w:rPr>
          <w:spacing w:val="-27"/>
          <w:w w:val="110"/>
          <w:sz w:val="20"/>
          <w:szCs w:val="20"/>
        </w:rPr>
        <w:t xml:space="preserve"> </w:t>
      </w:r>
      <w:r w:rsidRPr="00810FD2">
        <w:rPr>
          <w:w w:val="110"/>
          <w:sz w:val="20"/>
          <w:szCs w:val="20"/>
        </w:rPr>
        <w:t>eligible</w:t>
      </w:r>
      <w:r w:rsidRPr="00810FD2">
        <w:rPr>
          <w:spacing w:val="-22"/>
          <w:w w:val="110"/>
          <w:sz w:val="20"/>
          <w:szCs w:val="20"/>
        </w:rPr>
        <w:t xml:space="preserve"> </w:t>
      </w:r>
      <w:r w:rsidRPr="00810FD2">
        <w:rPr>
          <w:w w:val="110"/>
          <w:sz w:val="20"/>
          <w:szCs w:val="20"/>
        </w:rPr>
        <w:t>(most</w:t>
      </w:r>
      <w:r w:rsidRPr="00810FD2">
        <w:rPr>
          <w:spacing w:val="-22"/>
          <w:w w:val="110"/>
          <w:sz w:val="20"/>
          <w:szCs w:val="20"/>
        </w:rPr>
        <w:t xml:space="preserve"> </w:t>
      </w:r>
      <w:r w:rsidRPr="00810FD2">
        <w:rPr>
          <w:w w:val="110"/>
          <w:sz w:val="20"/>
          <w:szCs w:val="20"/>
        </w:rPr>
        <w:t>likely</w:t>
      </w:r>
      <w:r w:rsidRPr="00810FD2">
        <w:rPr>
          <w:spacing w:val="-22"/>
          <w:w w:val="110"/>
          <w:sz w:val="20"/>
          <w:szCs w:val="20"/>
        </w:rPr>
        <w:t xml:space="preserve"> </w:t>
      </w:r>
      <w:r w:rsidRPr="00810FD2">
        <w:rPr>
          <w:w w:val="110"/>
          <w:sz w:val="20"/>
          <w:szCs w:val="20"/>
        </w:rPr>
        <w:t>under</w:t>
      </w:r>
      <w:r w:rsidRPr="00810FD2">
        <w:rPr>
          <w:spacing w:val="-22"/>
          <w:w w:val="110"/>
          <w:sz w:val="20"/>
          <w:szCs w:val="20"/>
        </w:rPr>
        <w:t xml:space="preserve"> </w:t>
      </w:r>
      <w:r w:rsidRPr="00810FD2">
        <w:rPr>
          <w:w w:val="110"/>
          <w:sz w:val="20"/>
          <w:szCs w:val="20"/>
        </w:rPr>
        <w:t>clause</w:t>
      </w:r>
      <w:r w:rsidRPr="00810FD2">
        <w:rPr>
          <w:spacing w:val="-21"/>
          <w:w w:val="110"/>
          <w:sz w:val="20"/>
          <w:szCs w:val="20"/>
        </w:rPr>
        <w:t xml:space="preserve"> </w:t>
      </w:r>
      <w:r w:rsidRPr="00810FD2">
        <w:rPr>
          <w:w w:val="110"/>
          <w:sz w:val="20"/>
          <w:szCs w:val="20"/>
        </w:rPr>
        <w:t>2</w:t>
      </w:r>
      <w:r w:rsidRPr="00810FD2">
        <w:rPr>
          <w:spacing w:val="-25"/>
          <w:w w:val="110"/>
          <w:sz w:val="20"/>
          <w:szCs w:val="20"/>
        </w:rPr>
        <w:t xml:space="preserve"> </w:t>
      </w:r>
      <w:r w:rsidRPr="00810FD2">
        <w:rPr>
          <w:w w:val="110"/>
          <w:sz w:val="20"/>
          <w:szCs w:val="20"/>
        </w:rPr>
        <w:t>-</w:t>
      </w:r>
      <w:r w:rsidRPr="00810FD2">
        <w:rPr>
          <w:spacing w:val="-33"/>
          <w:w w:val="110"/>
          <w:sz w:val="20"/>
          <w:szCs w:val="20"/>
        </w:rPr>
        <w:t xml:space="preserve"> </w:t>
      </w:r>
      <w:r w:rsidRPr="00810FD2">
        <w:rPr>
          <w:w w:val="110"/>
          <w:sz w:val="20"/>
          <w:szCs w:val="20"/>
        </w:rPr>
        <w:t>they</w:t>
      </w:r>
      <w:r w:rsidRPr="00810FD2">
        <w:rPr>
          <w:spacing w:val="-16"/>
          <w:w w:val="110"/>
          <w:sz w:val="20"/>
          <w:szCs w:val="20"/>
        </w:rPr>
        <w:t xml:space="preserve"> </w:t>
      </w:r>
      <w:r w:rsidRPr="00810FD2">
        <w:rPr>
          <w:w w:val="110"/>
          <w:sz w:val="20"/>
          <w:szCs w:val="20"/>
        </w:rPr>
        <w:t>live</w:t>
      </w:r>
      <w:r w:rsidRPr="00810FD2">
        <w:rPr>
          <w:spacing w:val="-26"/>
          <w:w w:val="110"/>
          <w:sz w:val="20"/>
          <w:szCs w:val="20"/>
        </w:rPr>
        <w:t xml:space="preserve"> </w:t>
      </w:r>
      <w:r w:rsidRPr="00810FD2">
        <w:rPr>
          <w:w w:val="110"/>
          <w:sz w:val="20"/>
          <w:szCs w:val="20"/>
        </w:rPr>
        <w:t>more</w:t>
      </w:r>
      <w:r w:rsidRPr="00810FD2">
        <w:rPr>
          <w:spacing w:val="-29"/>
          <w:w w:val="110"/>
          <w:sz w:val="20"/>
          <w:szCs w:val="20"/>
        </w:rPr>
        <w:t xml:space="preserve"> </w:t>
      </w:r>
      <w:r w:rsidRPr="00810FD2">
        <w:rPr>
          <w:w w:val="110"/>
          <w:sz w:val="20"/>
          <w:szCs w:val="20"/>
        </w:rPr>
        <w:t>than</w:t>
      </w:r>
      <w:r w:rsidRPr="00810FD2">
        <w:rPr>
          <w:spacing w:val="-15"/>
          <w:w w:val="110"/>
          <w:sz w:val="20"/>
          <w:szCs w:val="20"/>
        </w:rPr>
        <w:t xml:space="preserve"> </w:t>
      </w:r>
      <w:r w:rsidRPr="00810FD2">
        <w:rPr>
          <w:w w:val="110"/>
          <w:sz w:val="20"/>
          <w:szCs w:val="20"/>
        </w:rPr>
        <w:t>1.6km</w:t>
      </w:r>
      <w:r w:rsidRPr="00810FD2">
        <w:rPr>
          <w:spacing w:val="-31"/>
          <w:w w:val="110"/>
          <w:sz w:val="20"/>
          <w:szCs w:val="20"/>
        </w:rPr>
        <w:t xml:space="preserve"> </w:t>
      </w:r>
      <w:r w:rsidRPr="00810FD2">
        <w:rPr>
          <w:w w:val="110"/>
          <w:sz w:val="20"/>
          <w:szCs w:val="20"/>
        </w:rPr>
        <w:t>from</w:t>
      </w:r>
      <w:r w:rsidRPr="00810FD2">
        <w:rPr>
          <w:spacing w:val="-26"/>
          <w:w w:val="110"/>
          <w:sz w:val="20"/>
          <w:szCs w:val="20"/>
        </w:rPr>
        <w:t xml:space="preserve"> </w:t>
      </w:r>
      <w:r w:rsidRPr="00810FD2">
        <w:rPr>
          <w:w w:val="110"/>
          <w:sz w:val="20"/>
          <w:szCs w:val="20"/>
        </w:rPr>
        <w:t>the</w:t>
      </w:r>
      <w:r w:rsidRPr="00810FD2">
        <w:rPr>
          <w:spacing w:val="-17"/>
          <w:w w:val="110"/>
          <w:sz w:val="20"/>
          <w:szCs w:val="20"/>
        </w:rPr>
        <w:t xml:space="preserve"> </w:t>
      </w:r>
      <w:r w:rsidRPr="00810FD2">
        <w:rPr>
          <w:w w:val="110"/>
          <w:sz w:val="20"/>
          <w:szCs w:val="20"/>
        </w:rPr>
        <w:t>nearest pharmacy)</w:t>
      </w:r>
      <w:r w:rsidRPr="00810FD2">
        <w:rPr>
          <w:spacing w:val="-32"/>
          <w:w w:val="110"/>
          <w:sz w:val="20"/>
          <w:szCs w:val="20"/>
        </w:rPr>
        <w:t xml:space="preserve"> </w:t>
      </w:r>
      <w:r w:rsidRPr="00810FD2">
        <w:rPr>
          <w:w w:val="110"/>
          <w:sz w:val="20"/>
          <w:szCs w:val="20"/>
        </w:rPr>
        <w:t>and</w:t>
      </w:r>
      <w:r w:rsidRPr="00810FD2">
        <w:rPr>
          <w:spacing w:val="-34"/>
          <w:w w:val="110"/>
          <w:sz w:val="20"/>
          <w:szCs w:val="20"/>
        </w:rPr>
        <w:t xml:space="preserve"> </w:t>
      </w:r>
      <w:r w:rsidRPr="00810FD2">
        <w:rPr>
          <w:w w:val="110"/>
          <w:sz w:val="20"/>
          <w:szCs w:val="20"/>
        </w:rPr>
        <w:t>apply</w:t>
      </w:r>
      <w:r w:rsidRPr="00810FD2">
        <w:rPr>
          <w:spacing w:val="-31"/>
          <w:w w:val="110"/>
          <w:sz w:val="20"/>
          <w:szCs w:val="20"/>
        </w:rPr>
        <w:t xml:space="preserve"> </w:t>
      </w:r>
      <w:r w:rsidRPr="00810FD2">
        <w:rPr>
          <w:w w:val="110"/>
          <w:sz w:val="20"/>
          <w:szCs w:val="20"/>
        </w:rPr>
        <w:t>to</w:t>
      </w:r>
      <w:r w:rsidRPr="00810FD2">
        <w:rPr>
          <w:spacing w:val="-32"/>
          <w:w w:val="110"/>
          <w:sz w:val="20"/>
          <w:szCs w:val="20"/>
        </w:rPr>
        <w:t xml:space="preserve"> </w:t>
      </w:r>
      <w:r w:rsidRPr="00810FD2">
        <w:rPr>
          <w:w w:val="110"/>
          <w:sz w:val="20"/>
          <w:szCs w:val="20"/>
        </w:rPr>
        <w:t>be</w:t>
      </w:r>
      <w:r w:rsidRPr="00810FD2">
        <w:rPr>
          <w:spacing w:val="-38"/>
          <w:w w:val="110"/>
          <w:sz w:val="20"/>
          <w:szCs w:val="20"/>
        </w:rPr>
        <w:t xml:space="preserve"> </w:t>
      </w:r>
      <w:r w:rsidRPr="00810FD2">
        <w:rPr>
          <w:spacing w:val="-3"/>
          <w:w w:val="110"/>
          <w:sz w:val="20"/>
          <w:szCs w:val="20"/>
        </w:rPr>
        <w:t>included</w:t>
      </w:r>
      <w:r w:rsidRPr="00810FD2">
        <w:rPr>
          <w:spacing w:val="-33"/>
          <w:w w:val="110"/>
          <w:sz w:val="20"/>
          <w:szCs w:val="20"/>
        </w:rPr>
        <w:t xml:space="preserve"> </w:t>
      </w:r>
      <w:r w:rsidRPr="00810FD2">
        <w:rPr>
          <w:w w:val="110"/>
          <w:sz w:val="20"/>
          <w:szCs w:val="20"/>
        </w:rPr>
        <w:t>in</w:t>
      </w:r>
      <w:r w:rsidRPr="00810FD2">
        <w:rPr>
          <w:spacing w:val="-45"/>
          <w:w w:val="110"/>
          <w:sz w:val="20"/>
          <w:szCs w:val="20"/>
        </w:rPr>
        <w:t xml:space="preserve"> </w:t>
      </w:r>
      <w:r w:rsidRPr="00810FD2">
        <w:rPr>
          <w:w w:val="110"/>
          <w:sz w:val="20"/>
          <w:szCs w:val="20"/>
        </w:rPr>
        <w:t>the</w:t>
      </w:r>
      <w:r w:rsidRPr="00810FD2">
        <w:rPr>
          <w:spacing w:val="-36"/>
          <w:w w:val="110"/>
          <w:sz w:val="20"/>
          <w:szCs w:val="20"/>
        </w:rPr>
        <w:t xml:space="preserve"> </w:t>
      </w:r>
      <w:r w:rsidRPr="00810FD2">
        <w:rPr>
          <w:w w:val="110"/>
          <w:sz w:val="20"/>
          <w:szCs w:val="20"/>
        </w:rPr>
        <w:t>dispensing</w:t>
      </w:r>
      <w:r w:rsidRPr="00810FD2">
        <w:rPr>
          <w:spacing w:val="-26"/>
          <w:w w:val="110"/>
          <w:sz w:val="20"/>
          <w:szCs w:val="20"/>
        </w:rPr>
        <w:t xml:space="preserve"> </w:t>
      </w:r>
      <w:r w:rsidRPr="00810FD2">
        <w:rPr>
          <w:w w:val="110"/>
          <w:sz w:val="20"/>
          <w:szCs w:val="20"/>
        </w:rPr>
        <w:t>list</w:t>
      </w:r>
      <w:r w:rsidRPr="00810FD2">
        <w:rPr>
          <w:spacing w:val="-36"/>
          <w:w w:val="110"/>
          <w:sz w:val="20"/>
          <w:szCs w:val="20"/>
        </w:rPr>
        <w:t xml:space="preserve"> </w:t>
      </w:r>
      <w:r w:rsidRPr="00810FD2">
        <w:rPr>
          <w:w w:val="110"/>
          <w:sz w:val="20"/>
          <w:szCs w:val="20"/>
        </w:rPr>
        <w:t>can</w:t>
      </w:r>
      <w:r w:rsidRPr="00810FD2">
        <w:rPr>
          <w:spacing w:val="-34"/>
          <w:w w:val="110"/>
          <w:sz w:val="20"/>
          <w:szCs w:val="20"/>
        </w:rPr>
        <w:t xml:space="preserve"> </w:t>
      </w:r>
      <w:r w:rsidRPr="00810FD2">
        <w:rPr>
          <w:w w:val="110"/>
          <w:sz w:val="20"/>
          <w:szCs w:val="20"/>
        </w:rPr>
        <w:t>be</w:t>
      </w:r>
      <w:r w:rsidRPr="00810FD2">
        <w:rPr>
          <w:spacing w:val="-38"/>
          <w:w w:val="110"/>
          <w:sz w:val="20"/>
          <w:szCs w:val="20"/>
        </w:rPr>
        <w:t xml:space="preserve"> </w:t>
      </w:r>
      <w:r w:rsidRPr="00810FD2">
        <w:rPr>
          <w:w w:val="110"/>
          <w:sz w:val="20"/>
          <w:szCs w:val="20"/>
        </w:rPr>
        <w:t>accepted?</w:t>
      </w:r>
    </w:p>
    <w:p w14:paraId="592C11E6" w14:textId="77777777" w:rsidR="00B4494D" w:rsidRPr="00810FD2" w:rsidRDefault="00B4494D" w:rsidP="00810FD2">
      <w:pPr>
        <w:pStyle w:val="BodyText"/>
        <w:spacing w:before="7"/>
        <w:jc w:val="both"/>
        <w:rPr>
          <w:sz w:val="20"/>
          <w:szCs w:val="20"/>
        </w:rPr>
      </w:pPr>
    </w:p>
    <w:p w14:paraId="0AB78D62" w14:textId="77777777" w:rsidR="00B4494D" w:rsidRPr="00810FD2" w:rsidRDefault="008220BA" w:rsidP="00810FD2">
      <w:pPr>
        <w:pStyle w:val="BodyText"/>
        <w:spacing w:line="242" w:lineRule="auto"/>
        <w:ind w:left="131" w:right="1827"/>
        <w:jc w:val="both"/>
        <w:rPr>
          <w:sz w:val="20"/>
          <w:szCs w:val="20"/>
        </w:rPr>
      </w:pPr>
      <w:r w:rsidRPr="00810FD2">
        <w:rPr>
          <w:w w:val="110"/>
          <w:sz w:val="20"/>
          <w:szCs w:val="20"/>
        </w:rPr>
        <w:t>Sorry</w:t>
      </w:r>
      <w:r w:rsidRPr="00810FD2">
        <w:rPr>
          <w:spacing w:val="-27"/>
          <w:w w:val="110"/>
          <w:sz w:val="20"/>
          <w:szCs w:val="20"/>
        </w:rPr>
        <w:t xml:space="preserve"> </w:t>
      </w:r>
      <w:r w:rsidRPr="00810FD2">
        <w:rPr>
          <w:w w:val="110"/>
          <w:sz w:val="20"/>
          <w:szCs w:val="20"/>
        </w:rPr>
        <w:t>to</w:t>
      </w:r>
      <w:r w:rsidRPr="00810FD2">
        <w:rPr>
          <w:spacing w:val="-24"/>
          <w:w w:val="110"/>
          <w:sz w:val="20"/>
          <w:szCs w:val="20"/>
        </w:rPr>
        <w:t xml:space="preserve"> </w:t>
      </w:r>
      <w:r w:rsidRPr="00810FD2">
        <w:rPr>
          <w:w w:val="110"/>
          <w:sz w:val="20"/>
          <w:szCs w:val="20"/>
        </w:rPr>
        <w:t>be</w:t>
      </w:r>
      <w:r w:rsidRPr="00810FD2">
        <w:rPr>
          <w:spacing w:val="-35"/>
          <w:w w:val="110"/>
          <w:sz w:val="20"/>
          <w:szCs w:val="20"/>
        </w:rPr>
        <w:t xml:space="preserve"> </w:t>
      </w:r>
      <w:r w:rsidRPr="00810FD2">
        <w:rPr>
          <w:w w:val="110"/>
          <w:sz w:val="20"/>
          <w:szCs w:val="20"/>
        </w:rPr>
        <w:t>so</w:t>
      </w:r>
      <w:r w:rsidRPr="00810FD2">
        <w:rPr>
          <w:spacing w:val="-25"/>
          <w:w w:val="110"/>
          <w:sz w:val="20"/>
          <w:szCs w:val="20"/>
        </w:rPr>
        <w:t xml:space="preserve"> </w:t>
      </w:r>
      <w:r w:rsidRPr="00810FD2">
        <w:rPr>
          <w:w w:val="110"/>
          <w:sz w:val="20"/>
          <w:szCs w:val="20"/>
        </w:rPr>
        <w:t>pedantic</w:t>
      </w:r>
      <w:r w:rsidRPr="00810FD2">
        <w:rPr>
          <w:spacing w:val="-21"/>
          <w:w w:val="110"/>
          <w:sz w:val="20"/>
          <w:szCs w:val="20"/>
        </w:rPr>
        <w:t xml:space="preserve"> </w:t>
      </w:r>
      <w:r w:rsidRPr="00810FD2">
        <w:rPr>
          <w:w w:val="110"/>
          <w:sz w:val="20"/>
          <w:szCs w:val="20"/>
        </w:rPr>
        <w:t>but</w:t>
      </w:r>
      <w:r w:rsidRPr="00810FD2">
        <w:rPr>
          <w:spacing w:val="-24"/>
          <w:w w:val="110"/>
          <w:sz w:val="20"/>
          <w:szCs w:val="20"/>
        </w:rPr>
        <w:t xml:space="preserve"> </w:t>
      </w:r>
      <w:r w:rsidRPr="00810FD2">
        <w:rPr>
          <w:w w:val="110"/>
          <w:sz w:val="20"/>
          <w:szCs w:val="20"/>
        </w:rPr>
        <w:t>I</w:t>
      </w:r>
      <w:r w:rsidRPr="00810FD2">
        <w:rPr>
          <w:spacing w:val="-42"/>
          <w:w w:val="110"/>
          <w:sz w:val="20"/>
          <w:szCs w:val="20"/>
        </w:rPr>
        <w:t xml:space="preserve"> </w:t>
      </w:r>
      <w:r w:rsidRPr="00810FD2">
        <w:rPr>
          <w:w w:val="110"/>
          <w:sz w:val="20"/>
          <w:szCs w:val="20"/>
        </w:rPr>
        <w:t>suspect</w:t>
      </w:r>
      <w:r w:rsidRPr="00810FD2">
        <w:rPr>
          <w:spacing w:val="-12"/>
          <w:w w:val="110"/>
          <w:sz w:val="20"/>
          <w:szCs w:val="20"/>
        </w:rPr>
        <w:t xml:space="preserve"> </w:t>
      </w:r>
      <w:r w:rsidRPr="00810FD2">
        <w:rPr>
          <w:w w:val="110"/>
          <w:sz w:val="20"/>
          <w:szCs w:val="20"/>
        </w:rPr>
        <w:t>I</w:t>
      </w:r>
      <w:r w:rsidRPr="00810FD2">
        <w:rPr>
          <w:spacing w:val="-42"/>
          <w:w w:val="110"/>
          <w:sz w:val="20"/>
          <w:szCs w:val="20"/>
        </w:rPr>
        <w:t xml:space="preserve"> </w:t>
      </w:r>
      <w:r w:rsidRPr="00810FD2">
        <w:rPr>
          <w:w w:val="110"/>
          <w:sz w:val="20"/>
          <w:szCs w:val="20"/>
        </w:rPr>
        <w:t>will</w:t>
      </w:r>
      <w:r w:rsidRPr="00810FD2">
        <w:rPr>
          <w:spacing w:val="-20"/>
          <w:w w:val="110"/>
          <w:sz w:val="20"/>
          <w:szCs w:val="20"/>
        </w:rPr>
        <w:t xml:space="preserve"> </w:t>
      </w:r>
      <w:r w:rsidRPr="00810FD2">
        <w:rPr>
          <w:w w:val="110"/>
          <w:sz w:val="20"/>
          <w:szCs w:val="20"/>
        </w:rPr>
        <w:t>be</w:t>
      </w:r>
      <w:r w:rsidRPr="00810FD2">
        <w:rPr>
          <w:spacing w:val="-35"/>
          <w:w w:val="110"/>
          <w:sz w:val="20"/>
          <w:szCs w:val="20"/>
        </w:rPr>
        <w:t xml:space="preserve"> </w:t>
      </w:r>
      <w:r w:rsidRPr="00810FD2">
        <w:rPr>
          <w:w w:val="110"/>
          <w:sz w:val="20"/>
          <w:szCs w:val="20"/>
        </w:rPr>
        <w:t>seeing</w:t>
      </w:r>
      <w:r w:rsidRPr="00810FD2">
        <w:rPr>
          <w:spacing w:val="-29"/>
          <w:w w:val="110"/>
          <w:sz w:val="20"/>
          <w:szCs w:val="20"/>
        </w:rPr>
        <w:t xml:space="preserve"> </w:t>
      </w:r>
      <w:r w:rsidRPr="00810FD2">
        <w:rPr>
          <w:w w:val="110"/>
          <w:sz w:val="20"/>
          <w:szCs w:val="20"/>
        </w:rPr>
        <w:t>many</w:t>
      </w:r>
      <w:r w:rsidRPr="00810FD2">
        <w:rPr>
          <w:spacing w:val="-22"/>
          <w:w w:val="110"/>
          <w:sz w:val="20"/>
          <w:szCs w:val="20"/>
        </w:rPr>
        <w:t xml:space="preserve"> </w:t>
      </w:r>
      <w:r w:rsidRPr="00810FD2">
        <w:rPr>
          <w:w w:val="110"/>
          <w:sz w:val="20"/>
          <w:szCs w:val="20"/>
        </w:rPr>
        <w:t>more</w:t>
      </w:r>
      <w:r w:rsidRPr="00810FD2">
        <w:rPr>
          <w:spacing w:val="-26"/>
          <w:w w:val="110"/>
          <w:sz w:val="20"/>
          <w:szCs w:val="20"/>
        </w:rPr>
        <w:t xml:space="preserve"> </w:t>
      </w:r>
      <w:r w:rsidRPr="00810FD2">
        <w:rPr>
          <w:w w:val="110"/>
          <w:sz w:val="20"/>
          <w:szCs w:val="20"/>
        </w:rPr>
        <w:t>of</w:t>
      </w:r>
      <w:r w:rsidRPr="00810FD2">
        <w:rPr>
          <w:spacing w:val="-29"/>
          <w:w w:val="110"/>
          <w:sz w:val="20"/>
          <w:szCs w:val="20"/>
        </w:rPr>
        <w:t xml:space="preserve"> </w:t>
      </w:r>
      <w:r w:rsidRPr="00810FD2">
        <w:rPr>
          <w:w w:val="110"/>
          <w:sz w:val="20"/>
          <w:szCs w:val="20"/>
        </w:rPr>
        <w:t>these</w:t>
      </w:r>
      <w:r w:rsidRPr="00810FD2">
        <w:rPr>
          <w:spacing w:val="-20"/>
          <w:w w:val="110"/>
          <w:sz w:val="20"/>
          <w:szCs w:val="20"/>
        </w:rPr>
        <w:t xml:space="preserve"> </w:t>
      </w:r>
      <w:r w:rsidRPr="00810FD2">
        <w:rPr>
          <w:w w:val="110"/>
          <w:sz w:val="20"/>
          <w:szCs w:val="20"/>
        </w:rPr>
        <w:t>over</w:t>
      </w:r>
      <w:r w:rsidRPr="00810FD2">
        <w:rPr>
          <w:spacing w:val="-28"/>
          <w:w w:val="110"/>
          <w:sz w:val="20"/>
          <w:szCs w:val="20"/>
        </w:rPr>
        <w:t xml:space="preserve"> </w:t>
      </w:r>
      <w:r w:rsidRPr="00810FD2">
        <w:rPr>
          <w:w w:val="110"/>
          <w:sz w:val="20"/>
          <w:szCs w:val="20"/>
        </w:rPr>
        <w:t>the</w:t>
      </w:r>
      <w:r w:rsidRPr="00810FD2">
        <w:rPr>
          <w:spacing w:val="-19"/>
          <w:w w:val="110"/>
          <w:sz w:val="20"/>
          <w:szCs w:val="20"/>
        </w:rPr>
        <w:t xml:space="preserve"> </w:t>
      </w:r>
      <w:r w:rsidRPr="00810FD2">
        <w:rPr>
          <w:w w:val="110"/>
          <w:sz w:val="20"/>
          <w:szCs w:val="20"/>
        </w:rPr>
        <w:t>next</w:t>
      </w:r>
      <w:r w:rsidRPr="00810FD2">
        <w:rPr>
          <w:spacing w:val="-36"/>
          <w:w w:val="110"/>
          <w:sz w:val="20"/>
          <w:szCs w:val="20"/>
        </w:rPr>
        <w:t xml:space="preserve"> </w:t>
      </w:r>
      <w:r w:rsidRPr="00810FD2">
        <w:rPr>
          <w:w w:val="110"/>
          <w:sz w:val="20"/>
          <w:szCs w:val="20"/>
        </w:rPr>
        <w:t>few months</w:t>
      </w:r>
      <w:r w:rsidRPr="00810FD2">
        <w:rPr>
          <w:spacing w:val="-24"/>
          <w:w w:val="110"/>
          <w:sz w:val="20"/>
          <w:szCs w:val="20"/>
        </w:rPr>
        <w:t xml:space="preserve"> </w:t>
      </w:r>
      <w:r w:rsidRPr="00810FD2">
        <w:rPr>
          <w:w w:val="110"/>
          <w:sz w:val="20"/>
          <w:szCs w:val="20"/>
        </w:rPr>
        <w:t>and</w:t>
      </w:r>
      <w:r w:rsidRPr="00810FD2">
        <w:rPr>
          <w:spacing w:val="-28"/>
          <w:w w:val="110"/>
          <w:sz w:val="20"/>
          <w:szCs w:val="20"/>
        </w:rPr>
        <w:t xml:space="preserve"> </w:t>
      </w:r>
      <w:r w:rsidRPr="00810FD2">
        <w:rPr>
          <w:w w:val="110"/>
          <w:sz w:val="20"/>
          <w:szCs w:val="20"/>
        </w:rPr>
        <w:t>want</w:t>
      </w:r>
      <w:r w:rsidRPr="00810FD2">
        <w:rPr>
          <w:spacing w:val="-22"/>
          <w:w w:val="110"/>
          <w:sz w:val="20"/>
          <w:szCs w:val="20"/>
        </w:rPr>
        <w:t xml:space="preserve"> </w:t>
      </w:r>
      <w:r w:rsidRPr="00810FD2">
        <w:rPr>
          <w:w w:val="110"/>
          <w:sz w:val="20"/>
          <w:szCs w:val="20"/>
        </w:rPr>
        <w:t>to</w:t>
      </w:r>
      <w:r w:rsidRPr="00810FD2">
        <w:rPr>
          <w:spacing w:val="-26"/>
          <w:w w:val="110"/>
          <w:sz w:val="20"/>
          <w:szCs w:val="20"/>
        </w:rPr>
        <w:t xml:space="preserve"> </w:t>
      </w:r>
      <w:r w:rsidRPr="00810FD2">
        <w:rPr>
          <w:w w:val="110"/>
          <w:sz w:val="20"/>
          <w:szCs w:val="20"/>
        </w:rPr>
        <w:t>get</w:t>
      </w:r>
      <w:r w:rsidRPr="00810FD2">
        <w:rPr>
          <w:spacing w:val="-24"/>
          <w:w w:val="110"/>
          <w:sz w:val="20"/>
          <w:szCs w:val="20"/>
        </w:rPr>
        <w:t xml:space="preserve"> </w:t>
      </w:r>
      <w:r w:rsidRPr="00810FD2">
        <w:rPr>
          <w:spacing w:val="-18"/>
          <w:w w:val="110"/>
          <w:sz w:val="20"/>
          <w:szCs w:val="20"/>
        </w:rPr>
        <w:t>it</w:t>
      </w:r>
      <w:r w:rsidRPr="00810FD2">
        <w:rPr>
          <w:spacing w:val="-24"/>
          <w:w w:val="110"/>
          <w:sz w:val="20"/>
          <w:szCs w:val="20"/>
        </w:rPr>
        <w:t xml:space="preserve"> </w:t>
      </w:r>
      <w:r w:rsidRPr="00810FD2">
        <w:rPr>
          <w:w w:val="110"/>
          <w:sz w:val="20"/>
          <w:szCs w:val="20"/>
        </w:rPr>
        <w:t>very</w:t>
      </w:r>
      <w:r w:rsidRPr="00810FD2">
        <w:rPr>
          <w:spacing w:val="-21"/>
          <w:w w:val="110"/>
          <w:sz w:val="20"/>
          <w:szCs w:val="20"/>
        </w:rPr>
        <w:t xml:space="preserve"> </w:t>
      </w:r>
      <w:r w:rsidRPr="00810FD2">
        <w:rPr>
          <w:w w:val="110"/>
          <w:sz w:val="20"/>
          <w:szCs w:val="20"/>
        </w:rPr>
        <w:t>clear.</w:t>
      </w:r>
    </w:p>
    <w:p w14:paraId="3EB7A080" w14:textId="77777777" w:rsidR="00B4494D" w:rsidRPr="00810FD2" w:rsidRDefault="00B4494D" w:rsidP="00810FD2">
      <w:pPr>
        <w:pStyle w:val="BodyText"/>
        <w:spacing w:before="2"/>
        <w:jc w:val="both"/>
        <w:rPr>
          <w:sz w:val="20"/>
          <w:szCs w:val="20"/>
        </w:rPr>
      </w:pPr>
    </w:p>
    <w:p w14:paraId="2595154F" w14:textId="77777777" w:rsidR="00B4494D" w:rsidRPr="00810FD2" w:rsidRDefault="008220BA" w:rsidP="00810FD2">
      <w:pPr>
        <w:pStyle w:val="Heading1"/>
        <w:ind w:left="131"/>
        <w:jc w:val="both"/>
        <w:rPr>
          <w:sz w:val="20"/>
          <w:szCs w:val="20"/>
        </w:rPr>
      </w:pPr>
      <w:r w:rsidRPr="00810FD2">
        <w:rPr>
          <w:w w:val="105"/>
          <w:sz w:val="20"/>
          <w:szCs w:val="20"/>
        </w:rPr>
        <w:t>Response from DDA:</w:t>
      </w:r>
    </w:p>
    <w:p w14:paraId="635F4420" w14:textId="77777777" w:rsidR="00B4494D" w:rsidRPr="00810FD2" w:rsidRDefault="00B4494D" w:rsidP="00810FD2">
      <w:pPr>
        <w:pStyle w:val="BodyText"/>
        <w:spacing w:before="5"/>
        <w:jc w:val="both"/>
        <w:rPr>
          <w:b/>
          <w:sz w:val="20"/>
          <w:szCs w:val="20"/>
        </w:rPr>
      </w:pPr>
    </w:p>
    <w:p w14:paraId="58C563F4" w14:textId="77777777" w:rsidR="00B4494D" w:rsidRPr="00810FD2" w:rsidRDefault="008220BA" w:rsidP="00810FD2">
      <w:pPr>
        <w:pStyle w:val="BodyText"/>
        <w:ind w:left="131" w:right="1827"/>
        <w:jc w:val="both"/>
        <w:rPr>
          <w:sz w:val="20"/>
          <w:szCs w:val="20"/>
        </w:rPr>
      </w:pPr>
      <w:r w:rsidRPr="00810FD2">
        <w:rPr>
          <w:w w:val="105"/>
          <w:sz w:val="20"/>
          <w:szCs w:val="20"/>
        </w:rPr>
        <w:t>Pedantic is good!</w:t>
      </w:r>
    </w:p>
    <w:p w14:paraId="279869CC" w14:textId="77777777" w:rsidR="00B4494D" w:rsidRPr="00810FD2" w:rsidRDefault="00B4494D" w:rsidP="00810FD2">
      <w:pPr>
        <w:pStyle w:val="BodyText"/>
        <w:jc w:val="both"/>
        <w:rPr>
          <w:sz w:val="20"/>
          <w:szCs w:val="20"/>
        </w:rPr>
      </w:pPr>
    </w:p>
    <w:p w14:paraId="1D1F8F01" w14:textId="77777777" w:rsidR="00B4494D" w:rsidRPr="00810FD2" w:rsidRDefault="008220BA" w:rsidP="00810FD2">
      <w:pPr>
        <w:pStyle w:val="BodyText"/>
        <w:spacing w:line="242" w:lineRule="auto"/>
        <w:ind w:left="131" w:right="2150" w:hanging="8"/>
        <w:jc w:val="both"/>
        <w:rPr>
          <w:sz w:val="20"/>
          <w:szCs w:val="20"/>
        </w:rPr>
      </w:pPr>
      <w:r w:rsidRPr="00810FD2">
        <w:rPr>
          <w:w w:val="105"/>
          <w:sz w:val="20"/>
          <w:szCs w:val="20"/>
        </w:rPr>
        <w:t>The pharmacy cannot stop or object to patients being dispensed to; it's not like when a pharmacy applies to open in a rural area.</w:t>
      </w:r>
    </w:p>
    <w:p w14:paraId="5EBDCF4F" w14:textId="77777777" w:rsidR="00B4494D" w:rsidRPr="00810FD2" w:rsidRDefault="00B4494D" w:rsidP="00810FD2">
      <w:pPr>
        <w:pStyle w:val="BodyText"/>
        <w:spacing w:before="9"/>
        <w:jc w:val="both"/>
        <w:rPr>
          <w:sz w:val="20"/>
          <w:szCs w:val="20"/>
        </w:rPr>
      </w:pPr>
    </w:p>
    <w:p w14:paraId="32C70183" w14:textId="77777777" w:rsidR="00B4494D" w:rsidRPr="00810FD2" w:rsidRDefault="008220BA" w:rsidP="00810FD2">
      <w:pPr>
        <w:pStyle w:val="BodyText"/>
        <w:spacing w:before="1" w:line="249" w:lineRule="auto"/>
        <w:ind w:left="124" w:right="1827" w:hanging="8"/>
        <w:jc w:val="both"/>
        <w:rPr>
          <w:sz w:val="20"/>
          <w:szCs w:val="20"/>
        </w:rPr>
      </w:pPr>
      <w:r w:rsidRPr="00810FD2">
        <w:rPr>
          <w:sz w:val="20"/>
          <w:szCs w:val="20"/>
        </w:rPr>
        <w:t xml:space="preserve">Your local NHS managers need to understand that the amalgamation rules were all agreed between PSNC, GPC and ODA 15 years ago. </w:t>
      </w:r>
      <w:r w:rsidRPr="00810FD2">
        <w:rPr>
          <w:w w:val="110"/>
          <w:sz w:val="20"/>
          <w:szCs w:val="20"/>
        </w:rPr>
        <w:t xml:space="preserve">I </w:t>
      </w:r>
      <w:r w:rsidRPr="00810FD2">
        <w:rPr>
          <w:sz w:val="20"/>
          <w:szCs w:val="20"/>
        </w:rPr>
        <w:t>should know, because I</w:t>
      </w:r>
      <w:r w:rsidR="00266093" w:rsidRPr="00810FD2">
        <w:rPr>
          <w:sz w:val="20"/>
          <w:szCs w:val="20"/>
        </w:rPr>
        <w:t xml:space="preserve"> </w:t>
      </w:r>
      <w:r w:rsidRPr="00810FD2">
        <w:rPr>
          <w:sz w:val="20"/>
          <w:szCs w:val="20"/>
        </w:rPr>
        <w:t xml:space="preserve">was there. </w:t>
      </w:r>
      <w:r w:rsidR="00266093" w:rsidRPr="00810FD2">
        <w:rPr>
          <w:sz w:val="20"/>
          <w:szCs w:val="20"/>
        </w:rPr>
        <w:t>It’s called</w:t>
      </w:r>
      <w:r w:rsidRPr="00810FD2">
        <w:rPr>
          <w:sz w:val="20"/>
          <w:szCs w:val="20"/>
        </w:rPr>
        <w:t xml:space="preserve"> 'The Accord'.</w:t>
      </w:r>
    </w:p>
    <w:p w14:paraId="1791C314" w14:textId="77777777" w:rsidR="00B4494D" w:rsidRPr="00810FD2" w:rsidRDefault="00B4494D" w:rsidP="00810FD2">
      <w:pPr>
        <w:spacing w:line="249" w:lineRule="auto"/>
        <w:jc w:val="both"/>
        <w:rPr>
          <w:sz w:val="20"/>
          <w:szCs w:val="20"/>
        </w:rPr>
        <w:sectPr w:rsidR="00B4494D" w:rsidRPr="00810FD2">
          <w:pgSz w:w="11920" w:h="16820"/>
          <w:pgMar w:top="80" w:right="0" w:bottom="0" w:left="1200" w:header="720" w:footer="720" w:gutter="0"/>
          <w:cols w:space="720"/>
        </w:sectPr>
      </w:pPr>
    </w:p>
    <w:p w14:paraId="4DF58A7D" w14:textId="77777777" w:rsidR="00B4494D" w:rsidRPr="00810FD2" w:rsidRDefault="00B4494D" w:rsidP="00810FD2">
      <w:pPr>
        <w:pStyle w:val="BodyText"/>
        <w:jc w:val="both"/>
        <w:rPr>
          <w:sz w:val="20"/>
          <w:szCs w:val="20"/>
        </w:rPr>
      </w:pPr>
    </w:p>
    <w:p w14:paraId="5FCECE67" w14:textId="77777777" w:rsidR="00B4494D" w:rsidRPr="00810FD2" w:rsidRDefault="00B4494D" w:rsidP="00810FD2">
      <w:pPr>
        <w:pStyle w:val="BodyText"/>
        <w:jc w:val="both"/>
        <w:rPr>
          <w:sz w:val="20"/>
          <w:szCs w:val="20"/>
        </w:rPr>
      </w:pPr>
    </w:p>
    <w:p w14:paraId="1BD11BF6" w14:textId="77777777" w:rsidR="00B4494D" w:rsidRPr="00810FD2" w:rsidRDefault="00B4494D" w:rsidP="00810FD2">
      <w:pPr>
        <w:pStyle w:val="BodyText"/>
        <w:jc w:val="both"/>
        <w:rPr>
          <w:sz w:val="20"/>
          <w:szCs w:val="20"/>
        </w:rPr>
      </w:pPr>
    </w:p>
    <w:p w14:paraId="402A7E57" w14:textId="77777777" w:rsidR="00B4494D" w:rsidRPr="00810FD2" w:rsidRDefault="00B4494D" w:rsidP="00810FD2">
      <w:pPr>
        <w:pStyle w:val="BodyText"/>
        <w:jc w:val="both"/>
        <w:rPr>
          <w:sz w:val="20"/>
          <w:szCs w:val="20"/>
        </w:rPr>
      </w:pPr>
    </w:p>
    <w:p w14:paraId="393D9E81" w14:textId="77777777" w:rsidR="00B4494D" w:rsidRPr="00810FD2" w:rsidRDefault="00B4494D" w:rsidP="00810FD2">
      <w:pPr>
        <w:pStyle w:val="BodyText"/>
        <w:jc w:val="both"/>
        <w:rPr>
          <w:sz w:val="20"/>
          <w:szCs w:val="20"/>
        </w:rPr>
      </w:pPr>
    </w:p>
    <w:p w14:paraId="0BF69EF9" w14:textId="77777777" w:rsidR="00B4494D" w:rsidRPr="00810FD2" w:rsidRDefault="00B4494D" w:rsidP="00810FD2">
      <w:pPr>
        <w:pStyle w:val="BodyText"/>
        <w:spacing w:before="7"/>
        <w:jc w:val="both"/>
        <w:rPr>
          <w:sz w:val="20"/>
          <w:szCs w:val="20"/>
        </w:rPr>
      </w:pPr>
    </w:p>
    <w:p w14:paraId="0F3D5D59" w14:textId="77777777" w:rsidR="00B4494D" w:rsidRPr="00810FD2" w:rsidRDefault="008220BA" w:rsidP="00810FD2">
      <w:pPr>
        <w:pStyle w:val="BodyText"/>
        <w:spacing w:before="73" w:line="249" w:lineRule="auto"/>
        <w:ind w:left="111" w:right="1977"/>
        <w:jc w:val="both"/>
        <w:rPr>
          <w:sz w:val="20"/>
          <w:szCs w:val="20"/>
        </w:rPr>
      </w:pPr>
      <w:r w:rsidRPr="00810FD2">
        <w:rPr>
          <w:w w:val="105"/>
          <w:sz w:val="20"/>
          <w:szCs w:val="20"/>
        </w:rPr>
        <w:t>The NHS can ask all it likes, if the patients meet the criteria then they can and should be dispensed to.</w:t>
      </w:r>
    </w:p>
    <w:p w14:paraId="4032DD39" w14:textId="77777777" w:rsidR="00B4494D" w:rsidRPr="00810FD2" w:rsidRDefault="00B4494D" w:rsidP="00810FD2">
      <w:pPr>
        <w:pStyle w:val="BodyText"/>
        <w:spacing w:before="7"/>
        <w:jc w:val="both"/>
        <w:rPr>
          <w:sz w:val="20"/>
          <w:szCs w:val="20"/>
        </w:rPr>
      </w:pPr>
    </w:p>
    <w:p w14:paraId="7A5DAEE4" w14:textId="77777777" w:rsidR="00B4494D" w:rsidRPr="00810FD2" w:rsidRDefault="008220BA" w:rsidP="00810FD2">
      <w:pPr>
        <w:pStyle w:val="BodyText"/>
        <w:spacing w:line="249" w:lineRule="auto"/>
        <w:ind w:left="111" w:right="1677"/>
        <w:jc w:val="both"/>
        <w:rPr>
          <w:sz w:val="20"/>
          <w:szCs w:val="20"/>
        </w:rPr>
      </w:pPr>
      <w:r w:rsidRPr="00810FD2">
        <w:rPr>
          <w:w w:val="105"/>
          <w:sz w:val="20"/>
          <w:szCs w:val="20"/>
        </w:rPr>
        <w:t>You</w:t>
      </w:r>
      <w:r w:rsidRPr="00810FD2">
        <w:rPr>
          <w:spacing w:val="-1"/>
          <w:w w:val="105"/>
          <w:sz w:val="20"/>
          <w:szCs w:val="20"/>
        </w:rPr>
        <w:t xml:space="preserve"> </w:t>
      </w:r>
      <w:r w:rsidRPr="00810FD2">
        <w:rPr>
          <w:w w:val="105"/>
          <w:sz w:val="20"/>
          <w:szCs w:val="20"/>
        </w:rPr>
        <w:t>are</w:t>
      </w:r>
      <w:r w:rsidRPr="00810FD2">
        <w:rPr>
          <w:spacing w:val="-7"/>
          <w:w w:val="105"/>
          <w:sz w:val="20"/>
          <w:szCs w:val="20"/>
        </w:rPr>
        <w:t xml:space="preserve"> </w:t>
      </w:r>
      <w:r w:rsidRPr="00810FD2">
        <w:rPr>
          <w:w w:val="105"/>
          <w:sz w:val="20"/>
          <w:szCs w:val="20"/>
        </w:rPr>
        <w:t>right.</w:t>
      </w:r>
      <w:r w:rsidRPr="00810FD2">
        <w:rPr>
          <w:spacing w:val="-11"/>
          <w:w w:val="105"/>
          <w:sz w:val="20"/>
          <w:szCs w:val="20"/>
        </w:rPr>
        <w:t xml:space="preserve"> </w:t>
      </w:r>
      <w:r w:rsidRPr="00810FD2">
        <w:rPr>
          <w:w w:val="105"/>
          <w:sz w:val="20"/>
          <w:szCs w:val="20"/>
        </w:rPr>
        <w:t>The</w:t>
      </w:r>
      <w:r w:rsidRPr="00810FD2">
        <w:rPr>
          <w:spacing w:val="-3"/>
          <w:w w:val="105"/>
          <w:sz w:val="20"/>
          <w:szCs w:val="20"/>
        </w:rPr>
        <w:t xml:space="preserve"> </w:t>
      </w:r>
      <w:r w:rsidRPr="00810FD2">
        <w:rPr>
          <w:w w:val="105"/>
          <w:sz w:val="20"/>
          <w:szCs w:val="20"/>
        </w:rPr>
        <w:t>proviso</w:t>
      </w:r>
      <w:r w:rsidRPr="00810FD2">
        <w:rPr>
          <w:spacing w:val="2"/>
          <w:w w:val="105"/>
          <w:sz w:val="20"/>
          <w:szCs w:val="20"/>
        </w:rPr>
        <w:t xml:space="preserve"> </w:t>
      </w:r>
      <w:r w:rsidRPr="00810FD2">
        <w:rPr>
          <w:w w:val="105"/>
          <w:sz w:val="20"/>
          <w:szCs w:val="20"/>
        </w:rPr>
        <w:t>is</w:t>
      </w:r>
      <w:r w:rsidRPr="00810FD2">
        <w:rPr>
          <w:spacing w:val="-14"/>
          <w:w w:val="105"/>
          <w:sz w:val="20"/>
          <w:szCs w:val="20"/>
        </w:rPr>
        <w:t xml:space="preserve"> </w:t>
      </w:r>
      <w:r w:rsidRPr="00810FD2">
        <w:rPr>
          <w:w w:val="105"/>
          <w:sz w:val="20"/>
          <w:szCs w:val="20"/>
        </w:rPr>
        <w:t>if</w:t>
      </w:r>
      <w:r w:rsidRPr="00810FD2">
        <w:rPr>
          <w:spacing w:val="-26"/>
          <w:w w:val="105"/>
          <w:sz w:val="20"/>
          <w:szCs w:val="20"/>
        </w:rPr>
        <w:t xml:space="preserve"> </w:t>
      </w:r>
      <w:r w:rsidRPr="00810FD2">
        <w:rPr>
          <w:w w:val="105"/>
          <w:sz w:val="20"/>
          <w:szCs w:val="20"/>
        </w:rPr>
        <w:t>the</w:t>
      </w:r>
      <w:r w:rsidRPr="00810FD2">
        <w:rPr>
          <w:spacing w:val="-6"/>
          <w:w w:val="105"/>
          <w:sz w:val="20"/>
          <w:szCs w:val="20"/>
        </w:rPr>
        <w:t xml:space="preserve"> </w:t>
      </w:r>
      <w:r w:rsidRPr="00810FD2">
        <w:rPr>
          <w:w w:val="105"/>
          <w:sz w:val="20"/>
          <w:szCs w:val="20"/>
        </w:rPr>
        <w:t>practice has</w:t>
      </w:r>
      <w:r w:rsidRPr="00810FD2">
        <w:rPr>
          <w:spacing w:val="-18"/>
          <w:w w:val="105"/>
          <w:sz w:val="20"/>
          <w:szCs w:val="20"/>
        </w:rPr>
        <w:t xml:space="preserve"> </w:t>
      </w:r>
      <w:r w:rsidRPr="00810FD2">
        <w:rPr>
          <w:w w:val="105"/>
          <w:sz w:val="20"/>
          <w:szCs w:val="20"/>
        </w:rPr>
        <w:t>outline</w:t>
      </w:r>
      <w:r w:rsidRPr="00810FD2">
        <w:rPr>
          <w:spacing w:val="-3"/>
          <w:w w:val="105"/>
          <w:sz w:val="20"/>
          <w:szCs w:val="20"/>
        </w:rPr>
        <w:t xml:space="preserve"> </w:t>
      </w:r>
      <w:r w:rsidRPr="00810FD2">
        <w:rPr>
          <w:w w:val="105"/>
          <w:sz w:val="20"/>
          <w:szCs w:val="20"/>
        </w:rPr>
        <w:t>consent and</w:t>
      </w:r>
      <w:r w:rsidRPr="00810FD2">
        <w:rPr>
          <w:spacing w:val="-14"/>
          <w:w w:val="105"/>
          <w:sz w:val="20"/>
          <w:szCs w:val="20"/>
        </w:rPr>
        <w:t xml:space="preserve"> </w:t>
      </w:r>
      <w:r w:rsidRPr="00810FD2">
        <w:rPr>
          <w:w w:val="105"/>
          <w:sz w:val="20"/>
          <w:szCs w:val="20"/>
        </w:rPr>
        <w:t>premises</w:t>
      </w:r>
      <w:r w:rsidRPr="00810FD2">
        <w:rPr>
          <w:spacing w:val="-3"/>
          <w:w w:val="105"/>
          <w:sz w:val="20"/>
          <w:szCs w:val="20"/>
        </w:rPr>
        <w:t xml:space="preserve"> </w:t>
      </w:r>
      <w:r w:rsidRPr="00810FD2">
        <w:rPr>
          <w:w w:val="105"/>
          <w:sz w:val="20"/>
          <w:szCs w:val="20"/>
        </w:rPr>
        <w:t>approval.</w:t>
      </w:r>
      <w:r w:rsidRPr="00810FD2">
        <w:rPr>
          <w:spacing w:val="-1"/>
          <w:w w:val="105"/>
          <w:sz w:val="20"/>
          <w:szCs w:val="20"/>
        </w:rPr>
        <w:t xml:space="preserve"> </w:t>
      </w:r>
      <w:r w:rsidRPr="00810FD2">
        <w:rPr>
          <w:w w:val="105"/>
          <w:sz w:val="20"/>
          <w:szCs w:val="20"/>
        </w:rPr>
        <w:t xml:space="preserve">They can also apply for that from the other site too </w:t>
      </w:r>
      <w:r w:rsidRPr="00810FD2">
        <w:rPr>
          <w:spacing w:val="-18"/>
          <w:w w:val="105"/>
          <w:sz w:val="20"/>
          <w:szCs w:val="20"/>
        </w:rPr>
        <w:t xml:space="preserve">if </w:t>
      </w:r>
      <w:r w:rsidRPr="00810FD2">
        <w:rPr>
          <w:w w:val="105"/>
          <w:sz w:val="20"/>
          <w:szCs w:val="20"/>
        </w:rPr>
        <w:t xml:space="preserve">they wish and it doesn't expose them to the </w:t>
      </w:r>
      <w:r w:rsidRPr="00810FD2">
        <w:rPr>
          <w:spacing w:val="-4"/>
          <w:w w:val="105"/>
          <w:sz w:val="20"/>
          <w:szCs w:val="20"/>
        </w:rPr>
        <w:t xml:space="preserve">risk </w:t>
      </w:r>
      <w:r w:rsidRPr="00810FD2">
        <w:rPr>
          <w:w w:val="105"/>
          <w:sz w:val="20"/>
          <w:szCs w:val="20"/>
        </w:rPr>
        <w:t>of losing the</w:t>
      </w:r>
      <w:r w:rsidRPr="00810FD2">
        <w:rPr>
          <w:spacing w:val="-5"/>
          <w:w w:val="105"/>
          <w:sz w:val="20"/>
          <w:szCs w:val="20"/>
        </w:rPr>
        <w:t xml:space="preserve"> </w:t>
      </w:r>
      <w:r w:rsidRPr="00810FD2">
        <w:rPr>
          <w:w w:val="105"/>
          <w:sz w:val="20"/>
          <w:szCs w:val="20"/>
        </w:rPr>
        <w:t>lot.</w:t>
      </w:r>
    </w:p>
    <w:p w14:paraId="770B6333" w14:textId="77777777" w:rsidR="00B4494D" w:rsidRPr="00810FD2" w:rsidRDefault="00B4494D" w:rsidP="00810FD2">
      <w:pPr>
        <w:pStyle w:val="BodyText"/>
        <w:spacing w:before="2"/>
        <w:jc w:val="both"/>
        <w:rPr>
          <w:sz w:val="20"/>
          <w:szCs w:val="20"/>
        </w:rPr>
      </w:pPr>
    </w:p>
    <w:p w14:paraId="0AE99DD5" w14:textId="77777777" w:rsidR="00B4494D" w:rsidRPr="00810FD2" w:rsidRDefault="008220BA" w:rsidP="00810FD2">
      <w:pPr>
        <w:pStyle w:val="BodyText"/>
        <w:spacing w:before="1" w:line="249" w:lineRule="auto"/>
        <w:ind w:left="104" w:right="1623" w:firstLine="14"/>
        <w:jc w:val="both"/>
        <w:rPr>
          <w:sz w:val="20"/>
          <w:szCs w:val="20"/>
        </w:rPr>
      </w:pPr>
      <w:r w:rsidRPr="00810FD2">
        <w:rPr>
          <w:w w:val="105"/>
          <w:sz w:val="20"/>
          <w:szCs w:val="20"/>
        </w:rPr>
        <w:t>Remember</w:t>
      </w:r>
      <w:r w:rsidRPr="00810FD2">
        <w:rPr>
          <w:spacing w:val="-13"/>
          <w:w w:val="105"/>
          <w:sz w:val="20"/>
          <w:szCs w:val="20"/>
        </w:rPr>
        <w:t xml:space="preserve"> </w:t>
      </w:r>
      <w:r w:rsidRPr="00810FD2">
        <w:rPr>
          <w:w w:val="105"/>
          <w:sz w:val="20"/>
          <w:szCs w:val="20"/>
        </w:rPr>
        <w:t>too</w:t>
      </w:r>
      <w:r w:rsidRPr="00810FD2">
        <w:rPr>
          <w:spacing w:val="-9"/>
          <w:w w:val="105"/>
          <w:sz w:val="20"/>
          <w:szCs w:val="20"/>
        </w:rPr>
        <w:t xml:space="preserve"> </w:t>
      </w:r>
      <w:r w:rsidRPr="00810FD2">
        <w:rPr>
          <w:w w:val="105"/>
          <w:sz w:val="20"/>
          <w:szCs w:val="20"/>
        </w:rPr>
        <w:t>that</w:t>
      </w:r>
      <w:r w:rsidRPr="00810FD2">
        <w:rPr>
          <w:spacing w:val="-8"/>
          <w:w w:val="105"/>
          <w:sz w:val="20"/>
          <w:szCs w:val="20"/>
        </w:rPr>
        <w:t xml:space="preserve"> </w:t>
      </w:r>
      <w:r w:rsidRPr="00810FD2">
        <w:rPr>
          <w:w w:val="105"/>
          <w:sz w:val="20"/>
          <w:szCs w:val="20"/>
        </w:rPr>
        <w:t>the</w:t>
      </w:r>
      <w:r w:rsidRPr="00810FD2">
        <w:rPr>
          <w:spacing w:val="-5"/>
          <w:w w:val="105"/>
          <w:sz w:val="20"/>
          <w:szCs w:val="20"/>
        </w:rPr>
        <w:t xml:space="preserve"> </w:t>
      </w:r>
      <w:r w:rsidRPr="00810FD2">
        <w:rPr>
          <w:w w:val="105"/>
          <w:sz w:val="20"/>
          <w:szCs w:val="20"/>
        </w:rPr>
        <w:t>pharmacy</w:t>
      </w:r>
      <w:r w:rsidRPr="00810FD2">
        <w:rPr>
          <w:spacing w:val="-4"/>
          <w:w w:val="105"/>
          <w:sz w:val="20"/>
          <w:szCs w:val="20"/>
        </w:rPr>
        <w:t xml:space="preserve"> </w:t>
      </w:r>
      <w:r w:rsidRPr="00810FD2">
        <w:rPr>
          <w:w w:val="105"/>
          <w:sz w:val="20"/>
          <w:szCs w:val="20"/>
        </w:rPr>
        <w:t>cuts</w:t>
      </w:r>
      <w:r w:rsidRPr="00810FD2">
        <w:rPr>
          <w:spacing w:val="-8"/>
          <w:w w:val="105"/>
          <w:sz w:val="20"/>
          <w:szCs w:val="20"/>
        </w:rPr>
        <w:t xml:space="preserve"> </w:t>
      </w:r>
      <w:r w:rsidRPr="00810FD2">
        <w:rPr>
          <w:w w:val="105"/>
          <w:sz w:val="20"/>
          <w:szCs w:val="20"/>
        </w:rPr>
        <w:t>could</w:t>
      </w:r>
      <w:r w:rsidRPr="00810FD2">
        <w:rPr>
          <w:spacing w:val="-17"/>
          <w:w w:val="105"/>
          <w:sz w:val="20"/>
          <w:szCs w:val="20"/>
        </w:rPr>
        <w:t xml:space="preserve"> </w:t>
      </w:r>
      <w:r w:rsidRPr="00810FD2">
        <w:rPr>
          <w:w w:val="105"/>
          <w:sz w:val="20"/>
          <w:szCs w:val="20"/>
        </w:rPr>
        <w:t>well mean</w:t>
      </w:r>
      <w:r w:rsidRPr="00810FD2">
        <w:rPr>
          <w:spacing w:val="-13"/>
          <w:w w:val="105"/>
          <w:sz w:val="20"/>
          <w:szCs w:val="20"/>
        </w:rPr>
        <w:t xml:space="preserve"> </w:t>
      </w:r>
      <w:r w:rsidRPr="00810FD2">
        <w:rPr>
          <w:w w:val="105"/>
          <w:sz w:val="20"/>
          <w:szCs w:val="20"/>
        </w:rPr>
        <w:t>that</w:t>
      </w:r>
      <w:r w:rsidRPr="00810FD2">
        <w:rPr>
          <w:spacing w:val="-2"/>
          <w:w w:val="105"/>
          <w:sz w:val="20"/>
          <w:szCs w:val="20"/>
        </w:rPr>
        <w:t xml:space="preserve"> </w:t>
      </w:r>
      <w:r w:rsidRPr="00810FD2">
        <w:rPr>
          <w:w w:val="105"/>
          <w:sz w:val="20"/>
          <w:szCs w:val="20"/>
        </w:rPr>
        <w:t>rural</w:t>
      </w:r>
      <w:r w:rsidRPr="00810FD2">
        <w:rPr>
          <w:spacing w:val="-12"/>
          <w:w w:val="105"/>
          <w:sz w:val="20"/>
          <w:szCs w:val="20"/>
        </w:rPr>
        <w:t xml:space="preserve"> </w:t>
      </w:r>
      <w:r w:rsidRPr="00810FD2">
        <w:rPr>
          <w:w w:val="105"/>
          <w:sz w:val="20"/>
          <w:szCs w:val="20"/>
        </w:rPr>
        <w:t>pharmacies</w:t>
      </w:r>
      <w:r w:rsidRPr="00810FD2">
        <w:rPr>
          <w:spacing w:val="-3"/>
          <w:w w:val="105"/>
          <w:sz w:val="20"/>
          <w:szCs w:val="20"/>
        </w:rPr>
        <w:t xml:space="preserve"> </w:t>
      </w:r>
      <w:r w:rsidRPr="00810FD2">
        <w:rPr>
          <w:w w:val="105"/>
          <w:sz w:val="20"/>
          <w:szCs w:val="20"/>
        </w:rPr>
        <w:t>could</w:t>
      </w:r>
      <w:r w:rsidRPr="00810FD2">
        <w:rPr>
          <w:spacing w:val="-9"/>
          <w:w w:val="105"/>
          <w:sz w:val="20"/>
          <w:szCs w:val="20"/>
        </w:rPr>
        <w:t xml:space="preserve"> </w:t>
      </w:r>
      <w:r w:rsidRPr="00810FD2">
        <w:rPr>
          <w:w w:val="105"/>
          <w:sz w:val="20"/>
          <w:szCs w:val="20"/>
        </w:rPr>
        <w:t>close,</w:t>
      </w:r>
      <w:r w:rsidRPr="00810FD2">
        <w:rPr>
          <w:spacing w:val="-3"/>
          <w:w w:val="105"/>
          <w:sz w:val="20"/>
          <w:szCs w:val="20"/>
        </w:rPr>
        <w:t xml:space="preserve"> </w:t>
      </w:r>
      <w:r w:rsidRPr="00810FD2">
        <w:rPr>
          <w:w w:val="105"/>
          <w:sz w:val="20"/>
          <w:szCs w:val="20"/>
        </w:rPr>
        <w:t>so there</w:t>
      </w:r>
      <w:r w:rsidRPr="00810FD2">
        <w:rPr>
          <w:spacing w:val="-8"/>
          <w:w w:val="105"/>
          <w:sz w:val="20"/>
          <w:szCs w:val="20"/>
        </w:rPr>
        <w:t xml:space="preserve"> </w:t>
      </w:r>
      <w:r w:rsidRPr="00810FD2">
        <w:rPr>
          <w:w w:val="105"/>
          <w:sz w:val="20"/>
          <w:szCs w:val="20"/>
        </w:rPr>
        <w:t>is</w:t>
      </w:r>
      <w:r w:rsidRPr="00810FD2">
        <w:rPr>
          <w:spacing w:val="-15"/>
          <w:w w:val="105"/>
          <w:sz w:val="20"/>
          <w:szCs w:val="20"/>
        </w:rPr>
        <w:t xml:space="preserve"> </w:t>
      </w:r>
      <w:r w:rsidRPr="00810FD2">
        <w:rPr>
          <w:w w:val="105"/>
          <w:sz w:val="20"/>
          <w:szCs w:val="20"/>
        </w:rPr>
        <w:t>potentially</w:t>
      </w:r>
      <w:r w:rsidRPr="00810FD2">
        <w:rPr>
          <w:spacing w:val="-6"/>
          <w:w w:val="105"/>
          <w:sz w:val="20"/>
          <w:szCs w:val="20"/>
        </w:rPr>
        <w:t xml:space="preserve"> </w:t>
      </w:r>
      <w:r w:rsidRPr="00810FD2">
        <w:rPr>
          <w:w w:val="105"/>
          <w:sz w:val="20"/>
          <w:szCs w:val="20"/>
        </w:rPr>
        <w:t>more</w:t>
      </w:r>
      <w:r w:rsidRPr="00810FD2">
        <w:rPr>
          <w:spacing w:val="-17"/>
          <w:w w:val="105"/>
          <w:sz w:val="20"/>
          <w:szCs w:val="20"/>
        </w:rPr>
        <w:t xml:space="preserve"> </w:t>
      </w:r>
      <w:r w:rsidRPr="00810FD2">
        <w:rPr>
          <w:w w:val="105"/>
          <w:sz w:val="20"/>
          <w:szCs w:val="20"/>
        </w:rPr>
        <w:t>opportunity</w:t>
      </w:r>
      <w:r w:rsidRPr="00810FD2">
        <w:rPr>
          <w:spacing w:val="-12"/>
          <w:w w:val="105"/>
          <w:sz w:val="20"/>
          <w:szCs w:val="20"/>
        </w:rPr>
        <w:t xml:space="preserve"> </w:t>
      </w:r>
      <w:r w:rsidRPr="00810FD2">
        <w:rPr>
          <w:w w:val="105"/>
          <w:sz w:val="20"/>
          <w:szCs w:val="20"/>
        </w:rPr>
        <w:t>for</w:t>
      </w:r>
      <w:r w:rsidRPr="00810FD2">
        <w:rPr>
          <w:spacing w:val="-11"/>
          <w:w w:val="105"/>
          <w:sz w:val="20"/>
          <w:szCs w:val="20"/>
        </w:rPr>
        <w:t xml:space="preserve"> </w:t>
      </w:r>
      <w:r w:rsidRPr="00810FD2">
        <w:rPr>
          <w:w w:val="105"/>
          <w:sz w:val="20"/>
          <w:szCs w:val="20"/>
        </w:rPr>
        <w:t>dispensing</w:t>
      </w:r>
      <w:r w:rsidRPr="00810FD2">
        <w:rPr>
          <w:spacing w:val="5"/>
          <w:w w:val="105"/>
          <w:sz w:val="20"/>
          <w:szCs w:val="20"/>
        </w:rPr>
        <w:t xml:space="preserve"> </w:t>
      </w:r>
      <w:r w:rsidRPr="00810FD2">
        <w:rPr>
          <w:w w:val="105"/>
          <w:sz w:val="20"/>
          <w:szCs w:val="20"/>
        </w:rPr>
        <w:t>practices.</w:t>
      </w:r>
    </w:p>
    <w:sectPr w:rsidR="00B4494D" w:rsidRPr="00810FD2">
      <w:pgSz w:w="11920" w:h="16820"/>
      <w:pgMar w:top="100" w:right="0" w:bottom="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DBC84" w14:textId="77777777" w:rsidR="00652082" w:rsidRDefault="00652082" w:rsidP="00266093">
      <w:r>
        <w:separator/>
      </w:r>
    </w:p>
  </w:endnote>
  <w:endnote w:type="continuationSeparator" w:id="0">
    <w:p w14:paraId="65CCEFC4" w14:textId="77777777" w:rsidR="00652082" w:rsidRDefault="00652082" w:rsidP="0026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A93C2" w14:textId="77777777" w:rsidR="00652082" w:rsidRDefault="00652082" w:rsidP="00266093">
      <w:r>
        <w:separator/>
      </w:r>
    </w:p>
  </w:footnote>
  <w:footnote w:type="continuationSeparator" w:id="0">
    <w:p w14:paraId="27290C95" w14:textId="77777777" w:rsidR="00652082" w:rsidRDefault="00652082" w:rsidP="00266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417F4"/>
    <w:multiLevelType w:val="hybridMultilevel"/>
    <w:tmpl w:val="3E7C8918"/>
    <w:lvl w:ilvl="0" w:tplc="CB5642B6">
      <w:start w:val="1"/>
      <w:numFmt w:val="decimal"/>
      <w:lvlText w:val="%1."/>
      <w:lvlJc w:val="left"/>
      <w:pPr>
        <w:ind w:left="464" w:hanging="332"/>
        <w:jc w:val="left"/>
      </w:pPr>
      <w:rPr>
        <w:rFonts w:ascii="Arial" w:eastAsia="Arial" w:hAnsi="Arial" w:cs="Arial" w:hint="default"/>
        <w:w w:val="99"/>
        <w:sz w:val="21"/>
        <w:szCs w:val="21"/>
      </w:rPr>
    </w:lvl>
    <w:lvl w:ilvl="1" w:tplc="8D06B8E6">
      <w:start w:val="1"/>
      <w:numFmt w:val="bullet"/>
      <w:lvlText w:val="•"/>
      <w:lvlJc w:val="left"/>
      <w:pPr>
        <w:ind w:left="1466" w:hanging="332"/>
      </w:pPr>
      <w:rPr>
        <w:rFonts w:hint="default"/>
      </w:rPr>
    </w:lvl>
    <w:lvl w:ilvl="2" w:tplc="CDE2E902">
      <w:start w:val="1"/>
      <w:numFmt w:val="bullet"/>
      <w:lvlText w:val="•"/>
      <w:lvlJc w:val="left"/>
      <w:pPr>
        <w:ind w:left="2472" w:hanging="332"/>
      </w:pPr>
      <w:rPr>
        <w:rFonts w:hint="default"/>
      </w:rPr>
    </w:lvl>
    <w:lvl w:ilvl="3" w:tplc="857C8C26">
      <w:start w:val="1"/>
      <w:numFmt w:val="bullet"/>
      <w:lvlText w:val="•"/>
      <w:lvlJc w:val="left"/>
      <w:pPr>
        <w:ind w:left="3478" w:hanging="332"/>
      </w:pPr>
      <w:rPr>
        <w:rFonts w:hint="default"/>
      </w:rPr>
    </w:lvl>
    <w:lvl w:ilvl="4" w:tplc="1932F566">
      <w:start w:val="1"/>
      <w:numFmt w:val="bullet"/>
      <w:lvlText w:val="•"/>
      <w:lvlJc w:val="left"/>
      <w:pPr>
        <w:ind w:left="4484" w:hanging="332"/>
      </w:pPr>
      <w:rPr>
        <w:rFonts w:hint="default"/>
      </w:rPr>
    </w:lvl>
    <w:lvl w:ilvl="5" w:tplc="E4320BD2">
      <w:start w:val="1"/>
      <w:numFmt w:val="bullet"/>
      <w:lvlText w:val="•"/>
      <w:lvlJc w:val="left"/>
      <w:pPr>
        <w:ind w:left="5490" w:hanging="332"/>
      </w:pPr>
      <w:rPr>
        <w:rFonts w:hint="default"/>
      </w:rPr>
    </w:lvl>
    <w:lvl w:ilvl="6" w:tplc="CCB83B1C">
      <w:start w:val="1"/>
      <w:numFmt w:val="bullet"/>
      <w:lvlText w:val="•"/>
      <w:lvlJc w:val="left"/>
      <w:pPr>
        <w:ind w:left="6496" w:hanging="332"/>
      </w:pPr>
      <w:rPr>
        <w:rFonts w:hint="default"/>
      </w:rPr>
    </w:lvl>
    <w:lvl w:ilvl="7" w:tplc="320C74D6">
      <w:start w:val="1"/>
      <w:numFmt w:val="bullet"/>
      <w:lvlText w:val="•"/>
      <w:lvlJc w:val="left"/>
      <w:pPr>
        <w:ind w:left="7502" w:hanging="332"/>
      </w:pPr>
      <w:rPr>
        <w:rFonts w:hint="default"/>
      </w:rPr>
    </w:lvl>
    <w:lvl w:ilvl="8" w:tplc="C3B0C494">
      <w:start w:val="1"/>
      <w:numFmt w:val="bullet"/>
      <w:lvlText w:val="•"/>
      <w:lvlJc w:val="left"/>
      <w:pPr>
        <w:ind w:left="8508" w:hanging="332"/>
      </w:pPr>
      <w:rPr>
        <w:rFonts w:hint="default"/>
      </w:rPr>
    </w:lvl>
  </w:abstractNum>
  <w:num w:numId="1" w16cid:durableId="600603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4D"/>
    <w:rsid w:val="00266093"/>
    <w:rsid w:val="00652082"/>
    <w:rsid w:val="00731BB1"/>
    <w:rsid w:val="00810FD2"/>
    <w:rsid w:val="008220BA"/>
    <w:rsid w:val="00B4494D"/>
    <w:rsid w:val="00DB7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6C444"/>
  <w15:docId w15:val="{B76E8E7B-B6CC-4F82-8BBA-29713B98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4" w:right="1827"/>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464"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66093"/>
    <w:rPr>
      <w:rFonts w:ascii="Tahoma" w:hAnsi="Tahoma" w:cs="Tahoma"/>
      <w:sz w:val="16"/>
      <w:szCs w:val="16"/>
    </w:rPr>
  </w:style>
  <w:style w:type="character" w:customStyle="1" w:styleId="BalloonTextChar">
    <w:name w:val="Balloon Text Char"/>
    <w:basedOn w:val="DefaultParagraphFont"/>
    <w:link w:val="BalloonText"/>
    <w:uiPriority w:val="99"/>
    <w:semiHidden/>
    <w:rsid w:val="00266093"/>
    <w:rPr>
      <w:rFonts w:ascii="Tahoma" w:eastAsia="Arial" w:hAnsi="Tahoma" w:cs="Tahoma"/>
      <w:sz w:val="16"/>
      <w:szCs w:val="16"/>
    </w:rPr>
  </w:style>
  <w:style w:type="paragraph" w:styleId="Header">
    <w:name w:val="header"/>
    <w:basedOn w:val="Normal"/>
    <w:link w:val="HeaderChar"/>
    <w:uiPriority w:val="99"/>
    <w:unhideWhenUsed/>
    <w:rsid w:val="00266093"/>
    <w:pPr>
      <w:tabs>
        <w:tab w:val="center" w:pos="4513"/>
        <w:tab w:val="right" w:pos="9026"/>
      </w:tabs>
    </w:pPr>
  </w:style>
  <w:style w:type="character" w:customStyle="1" w:styleId="HeaderChar">
    <w:name w:val="Header Char"/>
    <w:basedOn w:val="DefaultParagraphFont"/>
    <w:link w:val="Header"/>
    <w:uiPriority w:val="99"/>
    <w:rsid w:val="00266093"/>
    <w:rPr>
      <w:rFonts w:ascii="Arial" w:eastAsia="Arial" w:hAnsi="Arial" w:cs="Arial"/>
    </w:rPr>
  </w:style>
  <w:style w:type="paragraph" w:styleId="Footer">
    <w:name w:val="footer"/>
    <w:basedOn w:val="Normal"/>
    <w:link w:val="FooterChar"/>
    <w:uiPriority w:val="99"/>
    <w:unhideWhenUsed/>
    <w:rsid w:val="00266093"/>
    <w:pPr>
      <w:tabs>
        <w:tab w:val="center" w:pos="4513"/>
        <w:tab w:val="right" w:pos="9026"/>
      </w:tabs>
    </w:pPr>
  </w:style>
  <w:style w:type="character" w:customStyle="1" w:styleId="FooterChar">
    <w:name w:val="Footer Char"/>
    <w:basedOn w:val="DefaultParagraphFont"/>
    <w:link w:val="Footer"/>
    <w:uiPriority w:val="99"/>
    <w:rsid w:val="0026609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B9544-5090-4985-B8D5-96608DD6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Clarke</dc:creator>
  <cp:lastModifiedBy>Helene Clark</cp:lastModifiedBy>
  <cp:revision>2</cp:revision>
  <dcterms:created xsi:type="dcterms:W3CDTF">2023-07-19T15:02:00Z</dcterms:created>
  <dcterms:modified xsi:type="dcterms:W3CDTF">2023-07-19T15:02:00Z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2017-02-08T00:00:00Z</vt:filetime>
  </property>
  <property fmtid="{D5CDD505-2E9C-101B-9397-08002B2CF9AE}" pid="3" name="LastSaved">
    <vt:filetime>2017-02-08T00:00:00Z</vt:filetime>
  </property>
</Properties>
</file>