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9A6F5" w14:textId="42855E29" w:rsidR="00B235CD" w:rsidRPr="007C7331" w:rsidRDefault="007C7331" w:rsidP="00B235CD">
      <w:pPr>
        <w:spacing w:after="0"/>
        <w:rPr>
          <w:b/>
        </w:rPr>
      </w:pPr>
      <w:r w:rsidRPr="007C7331">
        <w:rPr>
          <w:b/>
        </w:rPr>
        <w:t xml:space="preserve">Dear </w:t>
      </w:r>
      <w:r>
        <w:rPr>
          <w:b/>
        </w:rPr>
        <w:t>(patient’s name)</w:t>
      </w:r>
    </w:p>
    <w:p w14:paraId="26C6BFAD" w14:textId="77777777" w:rsidR="00B235CD" w:rsidRPr="007C7331" w:rsidRDefault="00B235CD" w:rsidP="00B235CD">
      <w:pPr>
        <w:spacing w:after="0"/>
        <w:rPr>
          <w:b/>
        </w:rPr>
      </w:pPr>
    </w:p>
    <w:p w14:paraId="31B40BF1" w14:textId="77777777" w:rsidR="00B235CD" w:rsidRPr="007C7331" w:rsidRDefault="00B235CD" w:rsidP="00B235CD">
      <w:pPr>
        <w:spacing w:after="0"/>
        <w:jc w:val="center"/>
        <w:rPr>
          <w:b/>
        </w:rPr>
      </w:pPr>
      <w:r w:rsidRPr="007C7331">
        <w:rPr>
          <w:b/>
        </w:rPr>
        <w:t>Request for medical certificates for housing</w:t>
      </w:r>
    </w:p>
    <w:p w14:paraId="633AE9F3" w14:textId="77777777" w:rsidR="00B235CD" w:rsidRPr="007C7331" w:rsidRDefault="00B235CD" w:rsidP="00B235CD">
      <w:pPr>
        <w:spacing w:after="0"/>
        <w:rPr>
          <w:b/>
        </w:rPr>
      </w:pPr>
    </w:p>
    <w:p w14:paraId="77C229E4" w14:textId="43784CAA" w:rsidR="00B235CD" w:rsidRPr="007C7331" w:rsidRDefault="00B235CD" w:rsidP="00B235CD">
      <w:pPr>
        <w:spacing w:after="0"/>
        <w:jc w:val="both"/>
      </w:pPr>
      <w:r w:rsidRPr="007C7331">
        <w:t xml:space="preserve">The demand for non-essential letters, reports and certificates represents a major problem for GPs and diverts substantial time from </w:t>
      </w:r>
      <w:r w:rsidR="007C7331" w:rsidRPr="007C7331">
        <w:t xml:space="preserve">direct </w:t>
      </w:r>
      <w:r w:rsidRPr="007C7331">
        <w:t>patient care.   In recognition of the scale of the problem</w:t>
      </w:r>
      <w:r w:rsidR="007C7331">
        <w:t xml:space="preserve"> and </w:t>
      </w:r>
      <w:r w:rsidRPr="007C7331">
        <w:t>as long ago as 2001</w:t>
      </w:r>
      <w:r w:rsidR="007C7331">
        <w:t>,</w:t>
      </w:r>
      <w:r w:rsidRPr="007C7331">
        <w:t xml:space="preserve"> the government introduced a policy specifically aimed at reducing this burden in </w:t>
      </w:r>
      <w:r w:rsidRPr="007C7331">
        <w:rPr>
          <w:b/>
        </w:rPr>
        <w:t>Making a Difference - Reducing General Practitioner (GP) Paperwork</w:t>
      </w:r>
      <w:r w:rsidRPr="007C7331">
        <w:t xml:space="preserve">. </w:t>
      </w:r>
    </w:p>
    <w:p w14:paraId="6ECE0B15" w14:textId="77777777" w:rsidR="00B235CD" w:rsidRPr="007C7331" w:rsidRDefault="00B235CD" w:rsidP="00B235CD">
      <w:pPr>
        <w:spacing w:after="0"/>
        <w:jc w:val="both"/>
      </w:pPr>
    </w:p>
    <w:p w14:paraId="718C1D30" w14:textId="77777777" w:rsidR="00B235CD" w:rsidRPr="007C7331" w:rsidRDefault="00B235CD" w:rsidP="00B90311">
      <w:pPr>
        <w:spacing w:after="0"/>
        <w:jc w:val="both"/>
        <w:rPr>
          <w:i/>
        </w:rPr>
      </w:pPr>
      <w:r w:rsidRPr="007C7331">
        <w:t>This contains the following mention of the problem in relation to housing allocations;</w:t>
      </w:r>
      <w:r w:rsidR="00B90311" w:rsidRPr="007C7331">
        <w:t xml:space="preserve"> </w:t>
      </w:r>
      <w:r w:rsidRPr="007C7331">
        <w:rPr>
          <w:b/>
          <w:i/>
        </w:rPr>
        <w:t xml:space="preserve">“GPs will be approached regarding housing allocations only when their input is essential and no one else can provide it.”   </w:t>
      </w:r>
      <w:r w:rsidRPr="007C7331">
        <w:t>The target date for achieving this objective was April 2002</w:t>
      </w:r>
      <w:r w:rsidR="00B90311" w:rsidRPr="007C7331">
        <w:t>.</w:t>
      </w:r>
    </w:p>
    <w:p w14:paraId="27489E52" w14:textId="77777777" w:rsidR="00B235CD" w:rsidRPr="007C7331" w:rsidRDefault="00B235CD" w:rsidP="00B235CD">
      <w:pPr>
        <w:spacing w:after="0"/>
      </w:pPr>
    </w:p>
    <w:p w14:paraId="27EE6836" w14:textId="711E2670" w:rsidR="00B235CD" w:rsidRPr="007C7331" w:rsidRDefault="00B235CD" w:rsidP="00B235CD">
      <w:pPr>
        <w:spacing w:after="0"/>
        <w:jc w:val="both"/>
      </w:pPr>
      <w:r w:rsidRPr="007C7331">
        <w:t xml:space="preserve">There is no contractual or professional obligation to provide housing certificates free of charge under the NHS.  In view of the increasing scale of the problem in this area, local GPs </w:t>
      </w:r>
      <w:r w:rsidR="007C7331" w:rsidRPr="007C7331">
        <w:t xml:space="preserve">are advised </w:t>
      </w:r>
      <w:r w:rsidRPr="007C7331">
        <w:t>to refuse housing certificates unless they are essential.</w:t>
      </w:r>
    </w:p>
    <w:p w14:paraId="0020B0D8" w14:textId="77777777" w:rsidR="00B235CD" w:rsidRPr="007C7331" w:rsidRDefault="00B235CD" w:rsidP="00B235CD">
      <w:pPr>
        <w:spacing w:after="0"/>
      </w:pPr>
    </w:p>
    <w:p w14:paraId="012CFE0D" w14:textId="77777777" w:rsidR="00B90311" w:rsidRPr="007C7331" w:rsidRDefault="00B90311" w:rsidP="00B235CD">
      <w:pPr>
        <w:spacing w:after="0"/>
      </w:pPr>
      <w:r w:rsidRPr="007C7331">
        <w:t>Some GPs may be prepared to provide a medical certificate for this purpose, a service for which they may charge an appropriate fee.</w:t>
      </w:r>
    </w:p>
    <w:p w14:paraId="361AF950" w14:textId="77777777" w:rsidR="00B235CD" w:rsidRPr="007C7331" w:rsidRDefault="0030111E" w:rsidP="00B235CD">
      <w:pPr>
        <w:spacing w:after="0"/>
      </w:pPr>
      <w:r w:rsidRPr="007C7331">
        <w:t xml:space="preserve"> </w:t>
      </w:r>
      <w:r w:rsidR="00B90311" w:rsidRPr="007C7331">
        <w:t xml:space="preserve"> </w:t>
      </w:r>
    </w:p>
    <w:p w14:paraId="3C9CF15E" w14:textId="2D830E3F" w:rsidR="00C403CB" w:rsidRPr="007C7331" w:rsidRDefault="007C7331" w:rsidP="00C403CB">
      <w:pPr>
        <w:tabs>
          <w:tab w:val="left" w:pos="6132"/>
        </w:tabs>
        <w:rPr>
          <w:rFonts w:cs="Arial"/>
        </w:rPr>
      </w:pPr>
      <w:r w:rsidRPr="007C7331">
        <w:rPr>
          <w:rFonts w:cs="Arial"/>
        </w:rPr>
        <w:t>For further information, please contact the Practice Manager.</w:t>
      </w:r>
      <w:r w:rsidR="00C403CB" w:rsidRPr="007C7331">
        <w:rPr>
          <w:rFonts w:cs="Arial"/>
        </w:rPr>
        <w:tab/>
      </w:r>
    </w:p>
    <w:p w14:paraId="364B76B7" w14:textId="77777777" w:rsidR="00C403CB" w:rsidRDefault="00C403CB" w:rsidP="00C403CB">
      <w:pPr>
        <w:rPr>
          <w:rFonts w:cs="Arial"/>
          <w:sz w:val="24"/>
          <w:szCs w:val="24"/>
        </w:rPr>
      </w:pPr>
    </w:p>
    <w:p w14:paraId="6EC0816C" w14:textId="08161364" w:rsidR="00382120" w:rsidRDefault="00382120" w:rsidP="00B235CD">
      <w:pPr>
        <w:spacing w:after="0"/>
      </w:pPr>
    </w:p>
    <w:p w14:paraId="51F28CB0" w14:textId="610C1FF7" w:rsidR="00C403CB" w:rsidRPr="00C403CB" w:rsidRDefault="00C403CB" w:rsidP="00C403CB"/>
    <w:p w14:paraId="29333361" w14:textId="2C46D240" w:rsidR="00C403CB" w:rsidRPr="00C403CB" w:rsidRDefault="00C403CB" w:rsidP="00C403CB"/>
    <w:p w14:paraId="33FCBC10" w14:textId="01C7915A" w:rsidR="00C403CB" w:rsidRPr="00C403CB" w:rsidRDefault="00C403CB" w:rsidP="00C403CB"/>
    <w:p w14:paraId="601FCD82" w14:textId="3F1BEDB0" w:rsidR="00C403CB" w:rsidRPr="00C403CB" w:rsidRDefault="00C403CB" w:rsidP="00C403CB"/>
    <w:p w14:paraId="2D7A5447" w14:textId="48FFEB61" w:rsidR="00C403CB" w:rsidRDefault="00C403CB" w:rsidP="00C403CB"/>
    <w:p w14:paraId="1CF5BBF0" w14:textId="1A37958B" w:rsidR="00C403CB" w:rsidRDefault="00C403CB" w:rsidP="00C403CB">
      <w:pPr>
        <w:tabs>
          <w:tab w:val="left" w:pos="8820"/>
        </w:tabs>
      </w:pPr>
      <w:r>
        <w:tab/>
      </w:r>
    </w:p>
    <w:p w14:paraId="08C82336" w14:textId="77777777" w:rsidR="007C7331" w:rsidRPr="007C7331" w:rsidRDefault="007C7331" w:rsidP="007C7331"/>
    <w:p w14:paraId="4A28367F" w14:textId="77777777" w:rsidR="007C7331" w:rsidRPr="007C7331" w:rsidRDefault="007C7331" w:rsidP="007C7331"/>
    <w:p w14:paraId="64C5B525" w14:textId="77777777" w:rsidR="007C7331" w:rsidRPr="007C7331" w:rsidRDefault="007C7331" w:rsidP="007C7331"/>
    <w:p w14:paraId="4E35B798" w14:textId="77777777" w:rsidR="007C7331" w:rsidRPr="007C7331" w:rsidRDefault="007C7331" w:rsidP="007C7331"/>
    <w:p w14:paraId="59456798" w14:textId="56A42695" w:rsidR="007C7331" w:rsidRPr="007C7331" w:rsidRDefault="007C7331" w:rsidP="007C7331">
      <w:pPr>
        <w:tabs>
          <w:tab w:val="left" w:pos="8378"/>
        </w:tabs>
      </w:pPr>
      <w:r>
        <w:tab/>
      </w:r>
    </w:p>
    <w:sectPr w:rsidR="007C7331" w:rsidRPr="007C7331" w:rsidSect="00E36F35">
      <w:headerReference w:type="even" r:id="rId8"/>
      <w:headerReference w:type="default" r:id="rId9"/>
      <w:footerReference w:type="even" r:id="rId10"/>
      <w:footerReference w:type="default" r:id="rId11"/>
      <w:headerReference w:type="first" r:id="rId12"/>
      <w:footerReference w:type="first" r:id="rId13"/>
      <w:pgSz w:w="11906" w:h="16838"/>
      <w:pgMar w:top="1134" w:right="849" w:bottom="249" w:left="709"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2D01E" w14:textId="77777777" w:rsidR="00C14FD8" w:rsidRDefault="00C14FD8" w:rsidP="004A2BEA">
      <w:pPr>
        <w:spacing w:after="0" w:line="240" w:lineRule="auto"/>
      </w:pPr>
      <w:r>
        <w:separator/>
      </w:r>
    </w:p>
  </w:endnote>
  <w:endnote w:type="continuationSeparator" w:id="0">
    <w:p w14:paraId="5993BF53" w14:textId="77777777" w:rsidR="00C14FD8" w:rsidRDefault="00C14FD8" w:rsidP="004A2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E070" w14:textId="77777777" w:rsidR="007C7331" w:rsidRDefault="007C7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8C5F" w14:textId="77777777" w:rsidR="004A2BEA" w:rsidRDefault="004A2BEA">
    <w:pPr>
      <w:pStyle w:val="Footer"/>
    </w:pPr>
  </w:p>
  <w:p w14:paraId="67CFF5CC" w14:textId="77777777" w:rsidR="004A2BEA" w:rsidRDefault="004A2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C7316" w14:textId="77777777" w:rsidR="007C7331" w:rsidRDefault="007C7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89480" w14:textId="77777777" w:rsidR="00C14FD8" w:rsidRDefault="00C14FD8" w:rsidP="004A2BEA">
      <w:pPr>
        <w:spacing w:after="0" w:line="240" w:lineRule="auto"/>
      </w:pPr>
      <w:r>
        <w:separator/>
      </w:r>
    </w:p>
  </w:footnote>
  <w:footnote w:type="continuationSeparator" w:id="0">
    <w:p w14:paraId="4621E39F" w14:textId="77777777" w:rsidR="00C14FD8" w:rsidRDefault="00C14FD8" w:rsidP="004A2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84F2" w14:textId="77777777" w:rsidR="007C7331" w:rsidRDefault="007C7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EC06" w14:textId="77777777" w:rsidR="007C7331" w:rsidRDefault="007C7331"/>
  <w:tbl>
    <w:tblPr>
      <w:tblStyle w:val="TableGrid"/>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5"/>
      <w:gridCol w:w="4425"/>
      <w:gridCol w:w="2410"/>
    </w:tblGrid>
    <w:tr w:rsidR="00A40EE9" w14:paraId="3AD3FFA5" w14:textId="77777777" w:rsidTr="00C01898">
      <w:tc>
        <w:tcPr>
          <w:tcW w:w="3655" w:type="dxa"/>
          <w:vMerge w:val="restart"/>
        </w:tcPr>
        <w:p w14:paraId="1CF0C862" w14:textId="120CC1C2" w:rsidR="00A40EE9" w:rsidRDefault="007C7331" w:rsidP="00A40EE9">
          <w:pPr>
            <w:pStyle w:val="Header"/>
          </w:pPr>
          <w:r>
            <w:t>PRACTICE LETTERHEAD</w:t>
          </w:r>
        </w:p>
      </w:tc>
      <w:tc>
        <w:tcPr>
          <w:tcW w:w="6835" w:type="dxa"/>
          <w:gridSpan w:val="2"/>
        </w:tcPr>
        <w:p w14:paraId="5C441484" w14:textId="696E8406" w:rsidR="00A40EE9" w:rsidRPr="00F37508" w:rsidRDefault="00A40EE9" w:rsidP="00AB1A2B">
          <w:pPr>
            <w:pStyle w:val="Header"/>
            <w:spacing w:line="360" w:lineRule="auto"/>
            <w:rPr>
              <w:sz w:val="32"/>
              <w:szCs w:val="32"/>
            </w:rPr>
          </w:pPr>
        </w:p>
      </w:tc>
    </w:tr>
    <w:tr w:rsidR="00A40EE9" w14:paraId="7E6F948B" w14:textId="77777777" w:rsidTr="00C01898">
      <w:tc>
        <w:tcPr>
          <w:tcW w:w="3655" w:type="dxa"/>
          <w:vMerge/>
        </w:tcPr>
        <w:p w14:paraId="720321CC" w14:textId="77777777" w:rsidR="00A40EE9" w:rsidRDefault="00A40EE9" w:rsidP="00A40EE9">
          <w:pPr>
            <w:pStyle w:val="Header"/>
          </w:pPr>
        </w:p>
      </w:tc>
      <w:tc>
        <w:tcPr>
          <w:tcW w:w="4425" w:type="dxa"/>
        </w:tcPr>
        <w:p w14:paraId="7D348C89" w14:textId="317CDF13" w:rsidR="00A40EE9" w:rsidRPr="006067B9" w:rsidRDefault="00A40EE9" w:rsidP="00C01898">
          <w:pPr>
            <w:pStyle w:val="Header"/>
            <w:rPr>
              <w:b/>
              <w:i/>
              <w:sz w:val="16"/>
              <w:szCs w:val="16"/>
            </w:rPr>
          </w:pPr>
        </w:p>
      </w:tc>
      <w:tc>
        <w:tcPr>
          <w:tcW w:w="2410" w:type="dxa"/>
        </w:tcPr>
        <w:p w14:paraId="640066AB" w14:textId="567DC1B3" w:rsidR="00A40EE9" w:rsidRPr="006067B9" w:rsidRDefault="00A40EE9" w:rsidP="00AB1A2B">
          <w:pPr>
            <w:pStyle w:val="Header"/>
            <w:jc w:val="right"/>
            <w:rPr>
              <w:b/>
              <w:i/>
              <w:sz w:val="16"/>
              <w:szCs w:val="16"/>
            </w:rPr>
          </w:pPr>
        </w:p>
      </w:tc>
    </w:tr>
    <w:tr w:rsidR="00A40EE9" w14:paraId="78F0724E" w14:textId="77777777" w:rsidTr="00C01898">
      <w:tc>
        <w:tcPr>
          <w:tcW w:w="3655" w:type="dxa"/>
          <w:vMerge/>
        </w:tcPr>
        <w:p w14:paraId="19A2A451" w14:textId="77777777" w:rsidR="00A40EE9" w:rsidRDefault="00A40EE9" w:rsidP="00A40EE9">
          <w:pPr>
            <w:pStyle w:val="Header"/>
          </w:pPr>
        </w:p>
      </w:tc>
      <w:tc>
        <w:tcPr>
          <w:tcW w:w="4425" w:type="dxa"/>
        </w:tcPr>
        <w:p w14:paraId="0F8668CF" w14:textId="2C51013D" w:rsidR="00A40EE9" w:rsidRPr="00F37508" w:rsidRDefault="00A40EE9" w:rsidP="00C01898">
          <w:pPr>
            <w:pStyle w:val="Header"/>
            <w:numPr>
              <w:ilvl w:val="0"/>
              <w:numId w:val="2"/>
            </w:numPr>
            <w:ind w:left="348" w:hanging="182"/>
            <w:rPr>
              <w:sz w:val="20"/>
              <w:szCs w:val="20"/>
            </w:rPr>
          </w:pPr>
        </w:p>
      </w:tc>
      <w:tc>
        <w:tcPr>
          <w:tcW w:w="2410" w:type="dxa"/>
        </w:tcPr>
        <w:p w14:paraId="326F7536" w14:textId="1E8696B9" w:rsidR="00A40EE9" w:rsidRPr="00F37508" w:rsidRDefault="00A40EE9" w:rsidP="00AB1A2B">
          <w:pPr>
            <w:pStyle w:val="Header"/>
            <w:jc w:val="right"/>
            <w:rPr>
              <w:sz w:val="20"/>
              <w:szCs w:val="20"/>
            </w:rPr>
          </w:pPr>
        </w:p>
      </w:tc>
    </w:tr>
    <w:tr w:rsidR="00A40EE9" w14:paraId="0E8D247C" w14:textId="77777777" w:rsidTr="00C01898">
      <w:tc>
        <w:tcPr>
          <w:tcW w:w="3655" w:type="dxa"/>
          <w:vMerge/>
        </w:tcPr>
        <w:p w14:paraId="3B5E046F" w14:textId="77777777" w:rsidR="00A40EE9" w:rsidRDefault="00A40EE9" w:rsidP="00A40EE9">
          <w:pPr>
            <w:pStyle w:val="Header"/>
          </w:pPr>
        </w:p>
      </w:tc>
      <w:tc>
        <w:tcPr>
          <w:tcW w:w="4425" w:type="dxa"/>
        </w:tcPr>
        <w:p w14:paraId="20DCF7F5" w14:textId="0AFB845F" w:rsidR="00A40EE9" w:rsidRPr="00F37508" w:rsidRDefault="00A40EE9" w:rsidP="00C01898">
          <w:pPr>
            <w:pStyle w:val="Header"/>
            <w:numPr>
              <w:ilvl w:val="0"/>
              <w:numId w:val="2"/>
            </w:numPr>
            <w:ind w:left="348" w:hanging="182"/>
            <w:rPr>
              <w:sz w:val="20"/>
              <w:szCs w:val="20"/>
            </w:rPr>
          </w:pPr>
        </w:p>
      </w:tc>
      <w:tc>
        <w:tcPr>
          <w:tcW w:w="2410" w:type="dxa"/>
        </w:tcPr>
        <w:p w14:paraId="58213F7B" w14:textId="3AA94652" w:rsidR="00A40EE9" w:rsidRPr="00F37508" w:rsidRDefault="00A40EE9" w:rsidP="00AB1A2B">
          <w:pPr>
            <w:pStyle w:val="Header"/>
            <w:jc w:val="right"/>
            <w:rPr>
              <w:sz w:val="20"/>
              <w:szCs w:val="20"/>
            </w:rPr>
          </w:pPr>
        </w:p>
      </w:tc>
    </w:tr>
    <w:tr w:rsidR="00A40EE9" w14:paraId="22C8AC6A" w14:textId="77777777" w:rsidTr="00C01898">
      <w:tc>
        <w:tcPr>
          <w:tcW w:w="3655" w:type="dxa"/>
          <w:vMerge/>
        </w:tcPr>
        <w:p w14:paraId="57BD5182" w14:textId="77777777" w:rsidR="00A40EE9" w:rsidRDefault="00A40EE9" w:rsidP="00A40EE9">
          <w:pPr>
            <w:pStyle w:val="Header"/>
          </w:pPr>
        </w:p>
      </w:tc>
      <w:tc>
        <w:tcPr>
          <w:tcW w:w="4425" w:type="dxa"/>
        </w:tcPr>
        <w:p w14:paraId="14ECC55E" w14:textId="3D4D8AA3" w:rsidR="00A40EE9" w:rsidRPr="00F37508" w:rsidRDefault="00A40EE9" w:rsidP="00C01898">
          <w:pPr>
            <w:pStyle w:val="Header"/>
            <w:numPr>
              <w:ilvl w:val="0"/>
              <w:numId w:val="2"/>
            </w:numPr>
            <w:ind w:left="348" w:hanging="182"/>
            <w:rPr>
              <w:sz w:val="20"/>
              <w:szCs w:val="20"/>
            </w:rPr>
          </w:pPr>
        </w:p>
      </w:tc>
      <w:tc>
        <w:tcPr>
          <w:tcW w:w="2410" w:type="dxa"/>
        </w:tcPr>
        <w:p w14:paraId="5A5C5228" w14:textId="6E11D60C" w:rsidR="00A40EE9" w:rsidRPr="00F37508" w:rsidRDefault="00A40EE9" w:rsidP="00AB1A2B">
          <w:pPr>
            <w:pStyle w:val="Header"/>
            <w:jc w:val="right"/>
            <w:rPr>
              <w:sz w:val="20"/>
              <w:szCs w:val="20"/>
            </w:rPr>
          </w:pPr>
        </w:p>
      </w:tc>
    </w:tr>
    <w:tr w:rsidR="00A40EE9" w14:paraId="1B05D2DB" w14:textId="77777777" w:rsidTr="006067B9">
      <w:tc>
        <w:tcPr>
          <w:tcW w:w="3655" w:type="dxa"/>
          <w:vMerge/>
        </w:tcPr>
        <w:p w14:paraId="078B16DC" w14:textId="77777777" w:rsidR="00A40EE9" w:rsidRDefault="00A40EE9" w:rsidP="00A40EE9">
          <w:pPr>
            <w:pStyle w:val="Header"/>
          </w:pPr>
        </w:p>
      </w:tc>
      <w:tc>
        <w:tcPr>
          <w:tcW w:w="4425" w:type="dxa"/>
          <w:vAlign w:val="bottom"/>
        </w:tcPr>
        <w:p w14:paraId="7DF899CF" w14:textId="56B911D3" w:rsidR="00A40EE9" w:rsidRPr="006067B9" w:rsidRDefault="00A40EE9" w:rsidP="006067B9">
          <w:pPr>
            <w:pStyle w:val="Header"/>
            <w:rPr>
              <w:b/>
              <w:sz w:val="16"/>
              <w:szCs w:val="16"/>
            </w:rPr>
          </w:pPr>
        </w:p>
      </w:tc>
      <w:tc>
        <w:tcPr>
          <w:tcW w:w="2410" w:type="dxa"/>
        </w:tcPr>
        <w:p w14:paraId="45319AA0" w14:textId="62CC67DA" w:rsidR="00A40EE9" w:rsidRPr="00F37508" w:rsidRDefault="00A40EE9" w:rsidP="00AB1A2B">
          <w:pPr>
            <w:pStyle w:val="Header"/>
            <w:jc w:val="right"/>
            <w:rPr>
              <w:sz w:val="20"/>
              <w:szCs w:val="20"/>
            </w:rPr>
          </w:pPr>
        </w:p>
      </w:tc>
    </w:tr>
    <w:tr w:rsidR="00C01898" w14:paraId="592201D1" w14:textId="77777777" w:rsidTr="00C01898">
      <w:tc>
        <w:tcPr>
          <w:tcW w:w="3655" w:type="dxa"/>
          <w:vMerge/>
        </w:tcPr>
        <w:p w14:paraId="4976D028" w14:textId="77777777" w:rsidR="00C01898" w:rsidRDefault="00C01898" w:rsidP="00A40EE9">
          <w:pPr>
            <w:pStyle w:val="Header"/>
          </w:pPr>
        </w:p>
      </w:tc>
      <w:tc>
        <w:tcPr>
          <w:tcW w:w="4425" w:type="dxa"/>
        </w:tcPr>
        <w:p w14:paraId="6E1C7C00" w14:textId="000335A2" w:rsidR="00C01898" w:rsidRPr="00F37508" w:rsidRDefault="00C01898" w:rsidP="00C01898">
          <w:pPr>
            <w:pStyle w:val="Header"/>
            <w:numPr>
              <w:ilvl w:val="0"/>
              <w:numId w:val="2"/>
            </w:numPr>
            <w:ind w:left="348" w:hanging="182"/>
            <w:rPr>
              <w:sz w:val="20"/>
              <w:szCs w:val="20"/>
            </w:rPr>
          </w:pPr>
        </w:p>
      </w:tc>
      <w:tc>
        <w:tcPr>
          <w:tcW w:w="2410" w:type="dxa"/>
        </w:tcPr>
        <w:p w14:paraId="55CDF44D" w14:textId="14EDC09E" w:rsidR="00C01898" w:rsidRPr="00F37508" w:rsidRDefault="00C01898" w:rsidP="00C01898">
          <w:pPr>
            <w:pStyle w:val="Header"/>
            <w:jc w:val="right"/>
            <w:rPr>
              <w:sz w:val="20"/>
              <w:szCs w:val="20"/>
            </w:rPr>
          </w:pPr>
        </w:p>
      </w:tc>
    </w:tr>
    <w:tr w:rsidR="00C01898" w14:paraId="65FE11FD" w14:textId="77777777" w:rsidTr="00C01898">
      <w:tc>
        <w:tcPr>
          <w:tcW w:w="3655" w:type="dxa"/>
          <w:vMerge/>
        </w:tcPr>
        <w:p w14:paraId="08AC9296" w14:textId="77777777" w:rsidR="00C01898" w:rsidRDefault="00C01898" w:rsidP="00A40EE9">
          <w:pPr>
            <w:pStyle w:val="Header"/>
          </w:pPr>
        </w:p>
      </w:tc>
      <w:tc>
        <w:tcPr>
          <w:tcW w:w="4425" w:type="dxa"/>
        </w:tcPr>
        <w:p w14:paraId="5F8027EF" w14:textId="77777777" w:rsidR="00C01898" w:rsidRPr="00F37508" w:rsidRDefault="00C01898" w:rsidP="00C01898">
          <w:pPr>
            <w:pStyle w:val="Header"/>
            <w:rPr>
              <w:i/>
              <w:sz w:val="20"/>
              <w:szCs w:val="20"/>
            </w:rPr>
          </w:pPr>
        </w:p>
      </w:tc>
      <w:tc>
        <w:tcPr>
          <w:tcW w:w="2410" w:type="dxa"/>
        </w:tcPr>
        <w:p w14:paraId="5288D271" w14:textId="77777777" w:rsidR="00C01898" w:rsidRPr="00F37508" w:rsidRDefault="00C01898" w:rsidP="00AB1A2B">
          <w:pPr>
            <w:pStyle w:val="Header"/>
            <w:jc w:val="right"/>
            <w:rPr>
              <w:sz w:val="20"/>
              <w:szCs w:val="20"/>
            </w:rPr>
          </w:pPr>
        </w:p>
      </w:tc>
    </w:tr>
    <w:tr w:rsidR="00C01898" w14:paraId="7D515E68" w14:textId="77777777" w:rsidTr="00C01898">
      <w:tc>
        <w:tcPr>
          <w:tcW w:w="3655" w:type="dxa"/>
        </w:tcPr>
        <w:p w14:paraId="5F05080D" w14:textId="77777777" w:rsidR="00C01898" w:rsidRDefault="00C01898" w:rsidP="00A40EE9">
          <w:pPr>
            <w:pStyle w:val="Header"/>
          </w:pPr>
        </w:p>
      </w:tc>
      <w:tc>
        <w:tcPr>
          <w:tcW w:w="4425" w:type="dxa"/>
        </w:tcPr>
        <w:p w14:paraId="5F12BF33" w14:textId="60DF5076" w:rsidR="00C01898" w:rsidRPr="007C7331" w:rsidRDefault="00C01898" w:rsidP="00C01898">
          <w:pPr>
            <w:pStyle w:val="Header"/>
            <w:rPr>
              <w:sz w:val="20"/>
              <w:szCs w:val="20"/>
              <w:lang w:val="fr-FR"/>
            </w:rPr>
          </w:pPr>
        </w:p>
      </w:tc>
      <w:tc>
        <w:tcPr>
          <w:tcW w:w="2410" w:type="dxa"/>
        </w:tcPr>
        <w:p w14:paraId="6D3DF79E" w14:textId="162D3F3A" w:rsidR="00C01898" w:rsidRPr="00F37508" w:rsidRDefault="00C01898" w:rsidP="00AB1A2B">
          <w:pPr>
            <w:pStyle w:val="Header"/>
            <w:jc w:val="right"/>
            <w:rPr>
              <w:sz w:val="20"/>
              <w:szCs w:val="20"/>
            </w:rPr>
          </w:pPr>
        </w:p>
      </w:tc>
    </w:tr>
    <w:tr w:rsidR="00C01898" w14:paraId="6D40FA55" w14:textId="77777777" w:rsidTr="00C01898">
      <w:trPr>
        <w:trHeight w:val="275"/>
      </w:trPr>
      <w:tc>
        <w:tcPr>
          <w:tcW w:w="3655" w:type="dxa"/>
        </w:tcPr>
        <w:p w14:paraId="359FBF48" w14:textId="77777777" w:rsidR="00C01898" w:rsidRDefault="00C01898" w:rsidP="00A40EE9">
          <w:pPr>
            <w:pStyle w:val="Header"/>
          </w:pPr>
        </w:p>
      </w:tc>
      <w:tc>
        <w:tcPr>
          <w:tcW w:w="4425" w:type="dxa"/>
        </w:tcPr>
        <w:p w14:paraId="4C79FE9A" w14:textId="1F37A6E4" w:rsidR="00C01898" w:rsidRPr="00AB1A2B" w:rsidRDefault="00C01898" w:rsidP="00AB1A2B">
          <w:pPr>
            <w:pStyle w:val="Header"/>
            <w:rPr>
              <w:sz w:val="18"/>
              <w:szCs w:val="18"/>
            </w:rPr>
          </w:pPr>
        </w:p>
      </w:tc>
      <w:tc>
        <w:tcPr>
          <w:tcW w:w="2410" w:type="dxa"/>
        </w:tcPr>
        <w:p w14:paraId="7F2944CA" w14:textId="721EB5F7" w:rsidR="00C01898" w:rsidRPr="00F37508" w:rsidRDefault="00C01898" w:rsidP="00C01898">
          <w:pPr>
            <w:pStyle w:val="Header"/>
            <w:jc w:val="right"/>
            <w:rPr>
              <w:sz w:val="20"/>
              <w:szCs w:val="20"/>
            </w:rPr>
          </w:pPr>
        </w:p>
      </w:tc>
    </w:tr>
  </w:tbl>
  <w:p w14:paraId="70D07FF1" w14:textId="77777777" w:rsidR="00A40EE9" w:rsidRDefault="00A40EE9" w:rsidP="00AB1A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6CAA" w14:textId="77777777" w:rsidR="007C7331" w:rsidRDefault="007C7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243C9"/>
    <w:multiLevelType w:val="hybridMultilevel"/>
    <w:tmpl w:val="801C5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8861F2"/>
    <w:multiLevelType w:val="hybridMultilevel"/>
    <w:tmpl w:val="78E8F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51124B"/>
    <w:multiLevelType w:val="hybridMultilevel"/>
    <w:tmpl w:val="95CC1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3554842">
    <w:abstractNumId w:val="0"/>
  </w:num>
  <w:num w:numId="2" w16cid:durableId="1589384329">
    <w:abstractNumId w:val="2"/>
  </w:num>
  <w:num w:numId="3" w16cid:durableId="1237669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9FA"/>
    <w:rsid w:val="00033CFF"/>
    <w:rsid w:val="00045D9E"/>
    <w:rsid w:val="000B7E9B"/>
    <w:rsid w:val="001B6668"/>
    <w:rsid w:val="00203BEE"/>
    <w:rsid w:val="0023681D"/>
    <w:rsid w:val="002805F4"/>
    <w:rsid w:val="002F69FA"/>
    <w:rsid w:val="0030111E"/>
    <w:rsid w:val="00382120"/>
    <w:rsid w:val="003F1E08"/>
    <w:rsid w:val="00436B90"/>
    <w:rsid w:val="004A2BEA"/>
    <w:rsid w:val="00552BDD"/>
    <w:rsid w:val="005B7D38"/>
    <w:rsid w:val="006067B9"/>
    <w:rsid w:val="00632B15"/>
    <w:rsid w:val="00795A00"/>
    <w:rsid w:val="007C7331"/>
    <w:rsid w:val="009543C5"/>
    <w:rsid w:val="00965F21"/>
    <w:rsid w:val="009D1B5C"/>
    <w:rsid w:val="00A06554"/>
    <w:rsid w:val="00A13D37"/>
    <w:rsid w:val="00A40EE9"/>
    <w:rsid w:val="00A57417"/>
    <w:rsid w:val="00A67BB4"/>
    <w:rsid w:val="00AB1A2B"/>
    <w:rsid w:val="00B235CD"/>
    <w:rsid w:val="00B90311"/>
    <w:rsid w:val="00C01898"/>
    <w:rsid w:val="00C14FD8"/>
    <w:rsid w:val="00C403CB"/>
    <w:rsid w:val="00C4061C"/>
    <w:rsid w:val="00D25834"/>
    <w:rsid w:val="00D70046"/>
    <w:rsid w:val="00DA5698"/>
    <w:rsid w:val="00E22016"/>
    <w:rsid w:val="00E36F35"/>
    <w:rsid w:val="00EE4685"/>
    <w:rsid w:val="00F37508"/>
    <w:rsid w:val="00F6747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59655"/>
  <w15:docId w15:val="{5614DD72-E3AA-44E1-83AC-87B81198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B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2BEA"/>
    <w:rPr>
      <w:color w:val="0000FF"/>
      <w:u w:val="single"/>
    </w:rPr>
  </w:style>
  <w:style w:type="paragraph" w:styleId="ListParagraph">
    <w:name w:val="List Paragraph"/>
    <w:basedOn w:val="Normal"/>
    <w:uiPriority w:val="34"/>
    <w:qFormat/>
    <w:rsid w:val="004A2BEA"/>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4A2B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BEA"/>
    <w:rPr>
      <w:rFonts w:ascii="Tahoma" w:hAnsi="Tahoma" w:cs="Tahoma"/>
      <w:sz w:val="16"/>
      <w:szCs w:val="16"/>
    </w:rPr>
  </w:style>
  <w:style w:type="paragraph" w:styleId="Header">
    <w:name w:val="header"/>
    <w:basedOn w:val="Normal"/>
    <w:link w:val="HeaderChar"/>
    <w:uiPriority w:val="99"/>
    <w:unhideWhenUsed/>
    <w:rsid w:val="004A2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BEA"/>
  </w:style>
  <w:style w:type="paragraph" w:styleId="Footer">
    <w:name w:val="footer"/>
    <w:basedOn w:val="Normal"/>
    <w:link w:val="FooterChar"/>
    <w:unhideWhenUsed/>
    <w:rsid w:val="004A2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BEA"/>
  </w:style>
  <w:style w:type="paragraph" w:styleId="NoSpacing">
    <w:name w:val="No Spacing"/>
    <w:uiPriority w:val="1"/>
    <w:qFormat/>
    <w:rsid w:val="00EE46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60744">
      <w:bodyDiv w:val="1"/>
      <w:marLeft w:val="0"/>
      <w:marRight w:val="0"/>
      <w:marTop w:val="0"/>
      <w:marBottom w:val="0"/>
      <w:divBdr>
        <w:top w:val="none" w:sz="0" w:space="0" w:color="auto"/>
        <w:left w:val="none" w:sz="0" w:space="0" w:color="auto"/>
        <w:bottom w:val="none" w:sz="0" w:space="0" w:color="auto"/>
        <w:right w:val="none" w:sz="0" w:space="0" w:color="auto"/>
      </w:divBdr>
    </w:div>
    <w:div w:id="178048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lombardi\AppData\Local\Microsoft\Windows\Temporary%20Internet%20Files\Content.Outlook\TPJL13TK\housing%20certificate%20template%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27351-1882-4F86-AFC4-558EF7070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housing certificate template letter</Template>
  <TotalTime>1</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Lombardi</dc:creator>
  <cp:lastModifiedBy>Helene Clark</cp:lastModifiedBy>
  <cp:revision>2</cp:revision>
  <cp:lastPrinted>2015-06-30T15:40:00Z</cp:lastPrinted>
  <dcterms:created xsi:type="dcterms:W3CDTF">2023-07-12T15:03:00Z</dcterms:created>
  <dcterms:modified xsi:type="dcterms:W3CDTF">2023-07-12T15:03:00Z</dcterms:modified>
</cp:coreProperties>
</file>