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83709" w14:textId="77777777" w:rsidR="00570569" w:rsidRDefault="00570569" w:rsidP="00570569">
      <w:pPr>
        <w:rPr>
          <w:rFonts w:ascii="Arial" w:hAnsi="Arial" w:cs="Arial"/>
          <w:b/>
          <w:sz w:val="24"/>
          <w:szCs w:val="24"/>
        </w:rPr>
      </w:pPr>
    </w:p>
    <w:p w14:paraId="51841BE6" w14:textId="77777777" w:rsidR="00570569" w:rsidRPr="0077354A" w:rsidRDefault="00570569" w:rsidP="00570569">
      <w:pPr>
        <w:rPr>
          <w:rFonts w:ascii="Arial" w:hAnsi="Arial" w:cs="Arial"/>
          <w:b/>
          <w:sz w:val="24"/>
          <w:szCs w:val="24"/>
        </w:rPr>
      </w:pPr>
      <w:r w:rsidRPr="0077354A">
        <w:rPr>
          <w:rFonts w:ascii="Arial" w:hAnsi="Arial" w:cs="Arial"/>
          <w:b/>
          <w:sz w:val="24"/>
          <w:szCs w:val="24"/>
        </w:rPr>
        <w:t>To whom it may concern:</w:t>
      </w:r>
    </w:p>
    <w:p w14:paraId="542F3945" w14:textId="77777777" w:rsidR="00570569" w:rsidRPr="0077354A" w:rsidRDefault="00570569" w:rsidP="00570569">
      <w:pPr>
        <w:rPr>
          <w:rFonts w:ascii="Arial" w:hAnsi="Arial" w:cs="Arial"/>
          <w:sz w:val="24"/>
          <w:szCs w:val="24"/>
        </w:rPr>
      </w:pPr>
    </w:p>
    <w:p w14:paraId="32B4E96E" w14:textId="77777777" w:rsidR="00570569" w:rsidRPr="0077354A" w:rsidRDefault="00570569" w:rsidP="00570569">
      <w:pPr>
        <w:rPr>
          <w:rFonts w:ascii="Arial" w:hAnsi="Arial" w:cs="Arial"/>
          <w:sz w:val="24"/>
          <w:szCs w:val="24"/>
        </w:rPr>
      </w:pPr>
    </w:p>
    <w:p w14:paraId="616BE0E0" w14:textId="77777777" w:rsidR="00570569" w:rsidRPr="0077354A" w:rsidRDefault="00570569" w:rsidP="00570569">
      <w:pPr>
        <w:jc w:val="both"/>
        <w:rPr>
          <w:rFonts w:ascii="Arial" w:hAnsi="Arial" w:cs="Arial"/>
          <w:sz w:val="24"/>
          <w:szCs w:val="24"/>
        </w:rPr>
      </w:pPr>
      <w:r w:rsidRPr="0077354A">
        <w:rPr>
          <w:rFonts w:ascii="Arial" w:hAnsi="Arial" w:cs="Arial"/>
          <w:sz w:val="24"/>
          <w:szCs w:val="24"/>
        </w:rPr>
        <w:t>Wessex Local Medical Committees represent all the GPs in Dorset, Hampshire, the Isle of Wight and Wiltshire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Swindon</w:t>
      </w:r>
      <w:proofErr w:type="gramEnd"/>
      <w:r w:rsidRPr="0077354A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77354A">
        <w:rPr>
          <w:rFonts w:ascii="Arial" w:hAnsi="Arial" w:cs="Arial"/>
          <w:sz w:val="24"/>
          <w:szCs w:val="24"/>
        </w:rPr>
        <w:t>BaNES</w:t>
      </w:r>
      <w:proofErr w:type="spellEnd"/>
      <w:r w:rsidRPr="0077354A">
        <w:rPr>
          <w:rFonts w:ascii="Arial" w:hAnsi="Arial" w:cs="Arial"/>
          <w:sz w:val="24"/>
          <w:szCs w:val="24"/>
        </w:rPr>
        <w:t xml:space="preserve">.  We are </w:t>
      </w:r>
      <w:r>
        <w:rPr>
          <w:rFonts w:ascii="Arial" w:hAnsi="Arial" w:cs="Arial"/>
          <w:sz w:val="24"/>
          <w:szCs w:val="24"/>
        </w:rPr>
        <w:t>often asked questions about issuing</w:t>
      </w:r>
      <w:r w:rsidR="00686D82">
        <w:rPr>
          <w:rFonts w:ascii="Arial" w:hAnsi="Arial" w:cs="Arial"/>
          <w:sz w:val="24"/>
          <w:szCs w:val="24"/>
        </w:rPr>
        <w:t xml:space="preserve"> a</w:t>
      </w:r>
      <w:r w:rsidRPr="007735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fit to return to work</w:t>
      </w:r>
      <w:r w:rsidRPr="0077354A">
        <w:rPr>
          <w:rFonts w:ascii="Arial" w:hAnsi="Arial" w:cs="Arial"/>
          <w:sz w:val="24"/>
          <w:szCs w:val="24"/>
        </w:rPr>
        <w:t xml:space="preserve"> </w:t>
      </w:r>
      <w:r w:rsidR="00686D82">
        <w:rPr>
          <w:rFonts w:ascii="Arial" w:hAnsi="Arial" w:cs="Arial"/>
          <w:sz w:val="24"/>
          <w:szCs w:val="24"/>
        </w:rPr>
        <w:t>note</w:t>
      </w:r>
      <w:r w:rsidRPr="007735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where the </w:t>
      </w:r>
      <w:r w:rsidR="005C2496">
        <w:rPr>
          <w:rFonts w:ascii="Arial" w:hAnsi="Arial" w:cs="Arial"/>
          <w:sz w:val="24"/>
          <w:szCs w:val="24"/>
        </w:rPr>
        <w:t xml:space="preserve">fit </w:t>
      </w:r>
      <w:r>
        <w:rPr>
          <w:rFonts w:ascii="Arial" w:hAnsi="Arial" w:cs="Arial"/>
          <w:sz w:val="24"/>
          <w:szCs w:val="24"/>
        </w:rPr>
        <w:t xml:space="preserve">certificate </w:t>
      </w:r>
      <w:r w:rsidR="005C2496">
        <w:rPr>
          <w:rFonts w:ascii="Arial" w:hAnsi="Arial" w:cs="Arial"/>
          <w:sz w:val="24"/>
          <w:szCs w:val="24"/>
        </w:rPr>
        <w:t xml:space="preserve">(MED 3) </w:t>
      </w:r>
      <w:r>
        <w:rPr>
          <w:rFonts w:ascii="Arial" w:hAnsi="Arial" w:cs="Arial"/>
          <w:sz w:val="24"/>
          <w:szCs w:val="24"/>
        </w:rPr>
        <w:t>has ended.  We</w:t>
      </w:r>
      <w:r w:rsidRPr="0077354A">
        <w:rPr>
          <w:rFonts w:ascii="Arial" w:hAnsi="Arial" w:cs="Arial"/>
          <w:sz w:val="24"/>
          <w:szCs w:val="24"/>
        </w:rPr>
        <w:t xml:space="preserve"> </w:t>
      </w:r>
      <w:r w:rsidR="005C2496">
        <w:rPr>
          <w:rFonts w:ascii="Arial" w:hAnsi="Arial" w:cs="Arial"/>
          <w:sz w:val="24"/>
          <w:szCs w:val="24"/>
        </w:rPr>
        <w:t>would t</w:t>
      </w:r>
      <w:r w:rsidRPr="0077354A">
        <w:rPr>
          <w:rFonts w:ascii="Arial" w:hAnsi="Arial" w:cs="Arial"/>
          <w:sz w:val="24"/>
          <w:szCs w:val="24"/>
        </w:rPr>
        <w:t>herefore</w:t>
      </w:r>
      <w:r w:rsidR="005C2496">
        <w:rPr>
          <w:rFonts w:ascii="Arial" w:hAnsi="Arial" w:cs="Arial"/>
          <w:sz w:val="24"/>
          <w:szCs w:val="24"/>
        </w:rPr>
        <w:t xml:space="preserve"> like to clarify </w:t>
      </w:r>
      <w:r w:rsidRPr="0077354A">
        <w:rPr>
          <w:rFonts w:ascii="Arial" w:hAnsi="Arial" w:cs="Arial"/>
          <w:sz w:val="24"/>
          <w:szCs w:val="24"/>
        </w:rPr>
        <w:t xml:space="preserve">the </w:t>
      </w:r>
      <w:r w:rsidR="005C2496">
        <w:rPr>
          <w:rFonts w:ascii="Arial" w:hAnsi="Arial" w:cs="Arial"/>
          <w:sz w:val="24"/>
          <w:szCs w:val="24"/>
        </w:rPr>
        <w:t>correct procedure for this.</w:t>
      </w:r>
    </w:p>
    <w:p w14:paraId="029EC8E5" w14:textId="77777777" w:rsidR="00570569" w:rsidRPr="0077354A" w:rsidRDefault="00570569" w:rsidP="00570569">
      <w:pPr>
        <w:jc w:val="both"/>
        <w:rPr>
          <w:rFonts w:ascii="Arial" w:hAnsi="Arial" w:cs="Arial"/>
          <w:sz w:val="24"/>
          <w:szCs w:val="24"/>
        </w:rPr>
      </w:pPr>
    </w:p>
    <w:p w14:paraId="208DB2AA" w14:textId="77777777" w:rsidR="00570569" w:rsidRPr="0077354A" w:rsidRDefault="00570569" w:rsidP="00570569">
      <w:pPr>
        <w:jc w:val="both"/>
        <w:rPr>
          <w:rFonts w:ascii="Arial" w:hAnsi="Arial" w:cs="Arial"/>
          <w:sz w:val="24"/>
          <w:szCs w:val="24"/>
        </w:rPr>
      </w:pPr>
      <w:r w:rsidRPr="0077354A">
        <w:rPr>
          <w:rFonts w:ascii="Arial" w:hAnsi="Arial" w:cs="Arial"/>
          <w:sz w:val="24"/>
          <w:szCs w:val="24"/>
        </w:rPr>
        <w:t>In 2002 it was estimated that 2.4 million unnecessary GP appointments, plus an additional 37,000 hours of GP time each year, were wasted in the United Kingdom on this task.</w:t>
      </w:r>
    </w:p>
    <w:p w14:paraId="770BE372" w14:textId="77777777" w:rsidR="00570569" w:rsidRPr="0077354A" w:rsidRDefault="00570569" w:rsidP="00570569">
      <w:pPr>
        <w:jc w:val="both"/>
        <w:rPr>
          <w:rFonts w:ascii="Arial" w:hAnsi="Arial" w:cs="Arial"/>
          <w:sz w:val="24"/>
          <w:szCs w:val="24"/>
        </w:rPr>
      </w:pPr>
    </w:p>
    <w:p w14:paraId="1E218C65" w14:textId="77777777" w:rsidR="00570569" w:rsidRPr="0077354A" w:rsidRDefault="00570569" w:rsidP="00570569">
      <w:pPr>
        <w:jc w:val="both"/>
        <w:rPr>
          <w:rFonts w:ascii="Arial" w:hAnsi="Arial" w:cs="Arial"/>
          <w:b/>
          <w:sz w:val="24"/>
          <w:szCs w:val="24"/>
        </w:rPr>
      </w:pPr>
      <w:r w:rsidRPr="0077354A">
        <w:rPr>
          <w:rFonts w:ascii="Arial" w:hAnsi="Arial" w:cs="Arial"/>
          <w:b/>
          <w:sz w:val="24"/>
          <w:szCs w:val="24"/>
        </w:rPr>
        <w:t>GPs are not required to issue</w:t>
      </w:r>
      <w:r>
        <w:rPr>
          <w:rFonts w:ascii="Arial" w:hAnsi="Arial" w:cs="Arial"/>
          <w:b/>
          <w:sz w:val="24"/>
          <w:szCs w:val="24"/>
        </w:rPr>
        <w:t xml:space="preserve"> fit to return to work notes if the fit certificate has ended</w:t>
      </w:r>
      <w:r w:rsidR="005C2496">
        <w:rPr>
          <w:rFonts w:ascii="Arial" w:hAnsi="Arial" w:cs="Arial"/>
          <w:b/>
          <w:sz w:val="24"/>
          <w:szCs w:val="24"/>
        </w:rPr>
        <w:t>,</w:t>
      </w:r>
      <w:r w:rsidRPr="0077354A">
        <w:rPr>
          <w:rFonts w:ascii="Arial" w:hAnsi="Arial" w:cs="Arial"/>
          <w:b/>
          <w:sz w:val="24"/>
          <w:szCs w:val="24"/>
        </w:rPr>
        <w:t xml:space="preserve"> as part of their contractual obligations within the NHS.</w:t>
      </w:r>
    </w:p>
    <w:p w14:paraId="0813BB76" w14:textId="77777777" w:rsidR="00570569" w:rsidRPr="0077354A" w:rsidRDefault="00570569" w:rsidP="00570569">
      <w:pPr>
        <w:jc w:val="both"/>
        <w:rPr>
          <w:rFonts w:ascii="Arial" w:hAnsi="Arial" w:cs="Arial"/>
          <w:sz w:val="24"/>
          <w:szCs w:val="24"/>
        </w:rPr>
      </w:pPr>
    </w:p>
    <w:p w14:paraId="780B5D41" w14:textId="77777777" w:rsidR="00570569" w:rsidRPr="0077354A" w:rsidRDefault="00570569" w:rsidP="00570569">
      <w:pPr>
        <w:jc w:val="both"/>
        <w:rPr>
          <w:rFonts w:ascii="Arial" w:hAnsi="Arial" w:cs="Arial"/>
          <w:sz w:val="24"/>
          <w:szCs w:val="24"/>
        </w:rPr>
      </w:pPr>
      <w:r w:rsidRPr="0077354A">
        <w:rPr>
          <w:rFonts w:ascii="Arial" w:hAnsi="Arial" w:cs="Arial"/>
          <w:sz w:val="24"/>
          <w:szCs w:val="24"/>
        </w:rPr>
        <w:t xml:space="preserve">Most responsible employers accept that </w:t>
      </w:r>
      <w:r>
        <w:rPr>
          <w:rFonts w:ascii="Arial" w:hAnsi="Arial" w:cs="Arial"/>
          <w:sz w:val="24"/>
          <w:szCs w:val="24"/>
        </w:rPr>
        <w:t xml:space="preserve">this has </w:t>
      </w:r>
      <w:proofErr w:type="gramStart"/>
      <w:r>
        <w:rPr>
          <w:rFonts w:ascii="Arial" w:hAnsi="Arial" w:cs="Arial"/>
          <w:sz w:val="24"/>
          <w:szCs w:val="24"/>
        </w:rPr>
        <w:t>ended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86D82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>that the employee is fit to return to work</w:t>
      </w:r>
      <w:r w:rsidRPr="0077354A">
        <w:rPr>
          <w:rFonts w:ascii="Arial" w:hAnsi="Arial" w:cs="Arial"/>
          <w:sz w:val="24"/>
          <w:szCs w:val="24"/>
        </w:rPr>
        <w:t>.  It is therefore extremely wasteful of scarce NHS resources for an employee to attend a GP</w:t>
      </w:r>
      <w:r>
        <w:rPr>
          <w:rFonts w:ascii="Arial" w:hAnsi="Arial" w:cs="Arial"/>
          <w:sz w:val="24"/>
          <w:szCs w:val="24"/>
        </w:rPr>
        <w:t xml:space="preserve"> for the purp</w:t>
      </w:r>
      <w:r w:rsidRPr="0077354A">
        <w:rPr>
          <w:rFonts w:ascii="Arial" w:hAnsi="Arial" w:cs="Arial"/>
          <w:sz w:val="24"/>
          <w:szCs w:val="24"/>
        </w:rPr>
        <w:t xml:space="preserve">ose of trying to obtain a </w:t>
      </w:r>
      <w:r>
        <w:rPr>
          <w:rFonts w:ascii="Arial" w:hAnsi="Arial" w:cs="Arial"/>
          <w:sz w:val="24"/>
          <w:szCs w:val="24"/>
        </w:rPr>
        <w:t>fit to return to work certificate</w:t>
      </w:r>
      <w:r w:rsidRPr="0077354A">
        <w:rPr>
          <w:rFonts w:ascii="Arial" w:hAnsi="Arial" w:cs="Arial"/>
          <w:sz w:val="24"/>
          <w:szCs w:val="24"/>
        </w:rPr>
        <w:t xml:space="preserve"> for their employer.  If an employer requires </w:t>
      </w:r>
      <w:r>
        <w:rPr>
          <w:rFonts w:ascii="Arial" w:hAnsi="Arial" w:cs="Arial"/>
          <w:sz w:val="24"/>
          <w:szCs w:val="24"/>
        </w:rPr>
        <w:t>this</w:t>
      </w:r>
      <w:r w:rsidRPr="0077354A">
        <w:rPr>
          <w:rFonts w:ascii="Arial" w:hAnsi="Arial" w:cs="Arial"/>
          <w:sz w:val="24"/>
          <w:szCs w:val="24"/>
        </w:rPr>
        <w:t xml:space="preserve">, the GP may provide one if </w:t>
      </w:r>
      <w:r>
        <w:rPr>
          <w:rFonts w:ascii="Arial" w:hAnsi="Arial" w:cs="Arial"/>
          <w:sz w:val="24"/>
          <w:szCs w:val="24"/>
        </w:rPr>
        <w:t>t</w:t>
      </w:r>
      <w:r w:rsidRPr="0077354A">
        <w:rPr>
          <w:rFonts w:ascii="Arial" w:hAnsi="Arial" w:cs="Arial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>y wish</w:t>
      </w:r>
      <w:r w:rsidRPr="0077354A">
        <w:rPr>
          <w:rFonts w:ascii="Arial" w:hAnsi="Arial" w:cs="Arial"/>
          <w:sz w:val="24"/>
          <w:szCs w:val="24"/>
        </w:rPr>
        <w:t xml:space="preserve">, a service for which </w:t>
      </w:r>
      <w:r>
        <w:rPr>
          <w:rFonts w:ascii="Arial" w:hAnsi="Arial" w:cs="Arial"/>
          <w:sz w:val="24"/>
          <w:szCs w:val="24"/>
        </w:rPr>
        <w:t>t</w:t>
      </w:r>
      <w:r w:rsidRPr="0077354A">
        <w:rPr>
          <w:rFonts w:ascii="Arial" w:hAnsi="Arial" w:cs="Arial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>y</w:t>
      </w:r>
      <w:r w:rsidRPr="0077354A">
        <w:rPr>
          <w:rFonts w:ascii="Arial" w:hAnsi="Arial" w:cs="Arial"/>
          <w:sz w:val="24"/>
          <w:szCs w:val="24"/>
        </w:rPr>
        <w:t xml:space="preserve"> may charge an appropriate fee.</w:t>
      </w:r>
    </w:p>
    <w:p w14:paraId="67057A13" w14:textId="77777777" w:rsidR="00570569" w:rsidRPr="0077354A" w:rsidRDefault="00570569" w:rsidP="00570569">
      <w:pPr>
        <w:jc w:val="both"/>
        <w:rPr>
          <w:rFonts w:ascii="Arial" w:hAnsi="Arial" w:cs="Arial"/>
          <w:sz w:val="24"/>
          <w:szCs w:val="24"/>
        </w:rPr>
      </w:pPr>
    </w:p>
    <w:p w14:paraId="582927A8" w14:textId="77777777" w:rsidR="00570569" w:rsidRPr="0077354A" w:rsidRDefault="00570569" w:rsidP="00570569">
      <w:pPr>
        <w:jc w:val="both"/>
        <w:rPr>
          <w:rFonts w:ascii="Arial" w:hAnsi="Arial" w:cs="Arial"/>
          <w:sz w:val="24"/>
          <w:szCs w:val="24"/>
        </w:rPr>
      </w:pPr>
      <w:r w:rsidRPr="0077354A">
        <w:rPr>
          <w:rFonts w:ascii="Arial" w:hAnsi="Arial" w:cs="Arial"/>
          <w:sz w:val="24"/>
          <w:szCs w:val="24"/>
        </w:rPr>
        <w:t>GPs have no contractual requirement to provide occupational health services for their patients.  Some GPs may be prepared to negotiate a contract with an employer to offer a range of private Occupational Health Services to the company’s employees.</w:t>
      </w:r>
    </w:p>
    <w:p w14:paraId="3DE3426E" w14:textId="77777777" w:rsidR="00570569" w:rsidRPr="0077354A" w:rsidRDefault="00570569" w:rsidP="00570569">
      <w:pPr>
        <w:jc w:val="both"/>
        <w:rPr>
          <w:rFonts w:ascii="Arial" w:hAnsi="Arial" w:cs="Arial"/>
          <w:sz w:val="24"/>
          <w:szCs w:val="24"/>
        </w:rPr>
      </w:pPr>
    </w:p>
    <w:p w14:paraId="52784D1A" w14:textId="77777777" w:rsidR="00570569" w:rsidRPr="0077354A" w:rsidRDefault="00570569" w:rsidP="00570569">
      <w:pPr>
        <w:jc w:val="both"/>
        <w:rPr>
          <w:rFonts w:ascii="Arial" w:hAnsi="Arial" w:cs="Arial"/>
          <w:b/>
          <w:sz w:val="24"/>
          <w:szCs w:val="24"/>
        </w:rPr>
      </w:pPr>
      <w:r w:rsidRPr="0077354A">
        <w:rPr>
          <w:rFonts w:ascii="Arial" w:hAnsi="Arial" w:cs="Arial"/>
          <w:b/>
          <w:sz w:val="24"/>
          <w:szCs w:val="24"/>
        </w:rPr>
        <w:t>Possession of this letter does not indicate that any medical consultation has occurred.</w:t>
      </w:r>
    </w:p>
    <w:p w14:paraId="6C32C1CC" w14:textId="77777777" w:rsidR="00570569" w:rsidRPr="0077354A" w:rsidRDefault="00570569" w:rsidP="00570569">
      <w:pPr>
        <w:jc w:val="both"/>
        <w:rPr>
          <w:rFonts w:ascii="Arial" w:hAnsi="Arial" w:cs="Arial"/>
          <w:b/>
          <w:sz w:val="24"/>
          <w:szCs w:val="24"/>
        </w:rPr>
      </w:pPr>
    </w:p>
    <w:p w14:paraId="7241A9C4" w14:textId="776074A7" w:rsidR="00570569" w:rsidRPr="0077354A" w:rsidRDefault="00252FAF" w:rsidP="0057056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a variety of organisations that may be able to </w:t>
      </w:r>
      <w:proofErr w:type="gramStart"/>
      <w:r>
        <w:rPr>
          <w:rFonts w:ascii="Arial" w:hAnsi="Arial" w:cs="Arial"/>
          <w:sz w:val="24"/>
          <w:szCs w:val="24"/>
        </w:rPr>
        <w:t>help</w:t>
      </w:r>
      <w:proofErr w:type="gramEnd"/>
      <w:r>
        <w:rPr>
          <w:rFonts w:ascii="Arial" w:hAnsi="Arial" w:cs="Arial"/>
          <w:sz w:val="24"/>
          <w:szCs w:val="24"/>
        </w:rPr>
        <w:t xml:space="preserve"> and it may be worth looking at </w:t>
      </w:r>
      <w:hyperlink r:id="rId11" w:history="1">
        <w:r w:rsidRPr="00640041">
          <w:rPr>
            <w:rStyle w:val="Hyperlink"/>
            <w:rFonts w:ascii="Arial" w:hAnsi="Arial" w:cs="Arial"/>
            <w:sz w:val="24"/>
            <w:szCs w:val="24"/>
          </w:rPr>
          <w:t>http://www.acas.org.uk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5C1AAB61" w14:textId="77777777" w:rsidR="00570569" w:rsidRPr="0077354A" w:rsidRDefault="00570569" w:rsidP="00570569">
      <w:pPr>
        <w:jc w:val="both"/>
        <w:rPr>
          <w:rFonts w:ascii="Arial" w:hAnsi="Arial" w:cs="Arial"/>
          <w:sz w:val="24"/>
          <w:szCs w:val="24"/>
        </w:rPr>
      </w:pPr>
    </w:p>
    <w:p w14:paraId="062D86BA" w14:textId="77777777" w:rsidR="00570569" w:rsidRPr="0077354A" w:rsidRDefault="00570569" w:rsidP="00570569">
      <w:pPr>
        <w:jc w:val="both"/>
        <w:rPr>
          <w:rFonts w:ascii="Arial" w:hAnsi="Arial" w:cs="Arial"/>
          <w:sz w:val="24"/>
          <w:szCs w:val="24"/>
        </w:rPr>
      </w:pPr>
      <w:r w:rsidRPr="0077354A">
        <w:rPr>
          <w:rFonts w:ascii="Arial" w:hAnsi="Arial" w:cs="Arial"/>
          <w:sz w:val="24"/>
          <w:szCs w:val="24"/>
        </w:rPr>
        <w:t>Any enquiries should be directed to the above address.</w:t>
      </w:r>
    </w:p>
    <w:p w14:paraId="1B9642EC" w14:textId="77777777" w:rsidR="00570569" w:rsidRPr="0077354A" w:rsidRDefault="00570569" w:rsidP="00570569">
      <w:pPr>
        <w:jc w:val="both"/>
        <w:rPr>
          <w:rFonts w:ascii="Arial" w:hAnsi="Arial" w:cs="Arial"/>
          <w:sz w:val="24"/>
          <w:szCs w:val="24"/>
        </w:rPr>
      </w:pPr>
    </w:p>
    <w:p w14:paraId="6E9217CC" w14:textId="77777777" w:rsidR="00570569" w:rsidRPr="0077354A" w:rsidRDefault="00570569" w:rsidP="00570569">
      <w:pPr>
        <w:rPr>
          <w:rFonts w:ascii="Arial" w:hAnsi="Arial" w:cs="Arial"/>
          <w:sz w:val="24"/>
          <w:szCs w:val="24"/>
        </w:rPr>
      </w:pPr>
    </w:p>
    <w:p w14:paraId="6FEF396D" w14:textId="34FF41D6" w:rsidR="00570569" w:rsidRPr="0077354A" w:rsidRDefault="00570569" w:rsidP="00570569">
      <w:pPr>
        <w:rPr>
          <w:rFonts w:ascii="Arial" w:hAnsi="Arial" w:cs="Arial"/>
          <w:sz w:val="24"/>
          <w:szCs w:val="24"/>
        </w:rPr>
      </w:pPr>
      <w:r w:rsidRPr="0077354A">
        <w:rPr>
          <w:rFonts w:ascii="Arial" w:hAnsi="Arial" w:cs="Arial"/>
          <w:sz w:val="24"/>
          <w:szCs w:val="24"/>
        </w:rPr>
        <w:t>Wessex L</w:t>
      </w:r>
      <w:r w:rsidR="00521630">
        <w:rPr>
          <w:rFonts w:ascii="Arial" w:hAnsi="Arial" w:cs="Arial"/>
          <w:sz w:val="24"/>
          <w:szCs w:val="24"/>
        </w:rPr>
        <w:t xml:space="preserve">ocal Medical Committees </w:t>
      </w:r>
    </w:p>
    <w:p w14:paraId="477AF093" w14:textId="77777777" w:rsidR="00570569" w:rsidRPr="00CF323F" w:rsidRDefault="00570569" w:rsidP="00570569"/>
    <w:p w14:paraId="526C197C" w14:textId="77777777" w:rsidR="00E22016" w:rsidRPr="00F67479" w:rsidRDefault="00E22016" w:rsidP="00F67479"/>
    <w:sectPr w:rsidR="00E22016" w:rsidRPr="00F67479" w:rsidSect="00E36F35">
      <w:headerReference w:type="default" r:id="rId12"/>
      <w:footerReference w:type="default" r:id="rId13"/>
      <w:pgSz w:w="11906" w:h="16838"/>
      <w:pgMar w:top="1134" w:right="849" w:bottom="249" w:left="709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6331D" w14:textId="77777777" w:rsidR="00112F44" w:rsidRDefault="00112F44" w:rsidP="004A2BEA">
      <w:r>
        <w:separator/>
      </w:r>
    </w:p>
  </w:endnote>
  <w:endnote w:type="continuationSeparator" w:id="0">
    <w:p w14:paraId="43DC0709" w14:textId="77777777" w:rsidR="00112F44" w:rsidRDefault="00112F44" w:rsidP="004A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14BE4" w14:textId="77777777" w:rsidR="004A2BEA" w:rsidRPr="00623DE3" w:rsidRDefault="004A2BEA" w:rsidP="004A2BEA">
    <w:pPr>
      <w:pStyle w:val="Footer"/>
      <w:jc w:val="center"/>
      <w:rPr>
        <w:rFonts w:cs="Arial"/>
        <w:i/>
        <w:sz w:val="16"/>
        <w:szCs w:val="16"/>
      </w:rPr>
    </w:pPr>
    <w:r w:rsidRPr="00623DE3">
      <w:rPr>
        <w:rFonts w:cs="Arial"/>
        <w:i/>
        <w:sz w:val="16"/>
        <w:szCs w:val="16"/>
      </w:rPr>
      <w:t>Wessex Local Medical Committees Ltd is registered in England &amp; Wales.  Company No. 5970383</w:t>
    </w:r>
  </w:p>
  <w:p w14:paraId="7C39155C" w14:textId="77777777" w:rsidR="004A2BEA" w:rsidRDefault="004A2BEA">
    <w:pPr>
      <w:pStyle w:val="Footer"/>
    </w:pPr>
  </w:p>
  <w:p w14:paraId="34F558B8" w14:textId="77777777" w:rsidR="004A2BEA" w:rsidRDefault="004A2B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A7AF9" w14:textId="77777777" w:rsidR="00112F44" w:rsidRDefault="00112F44" w:rsidP="004A2BEA">
      <w:r>
        <w:separator/>
      </w:r>
    </w:p>
  </w:footnote>
  <w:footnote w:type="continuationSeparator" w:id="0">
    <w:p w14:paraId="68A6781D" w14:textId="77777777" w:rsidR="00112F44" w:rsidRDefault="00112F44" w:rsidP="004A2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90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96"/>
      <w:gridCol w:w="4400"/>
      <w:gridCol w:w="2394"/>
    </w:tblGrid>
    <w:tr w:rsidR="00A40EE9" w:rsidRPr="00296C3F" w14:paraId="459D7C49" w14:textId="77777777" w:rsidTr="00C01898">
      <w:tc>
        <w:tcPr>
          <w:tcW w:w="3655" w:type="dxa"/>
          <w:vMerge w:val="restart"/>
        </w:tcPr>
        <w:p w14:paraId="79BB6C3E" w14:textId="479DF268" w:rsidR="00A40EE9" w:rsidRDefault="00E933D6" w:rsidP="00A40EE9">
          <w:pPr>
            <w:pStyle w:val="Header"/>
          </w:pPr>
          <w:r>
            <w:rPr>
              <w:noProof/>
            </w:rPr>
            <w:drawing>
              <wp:inline distT="0" distB="0" distL="0" distR="0" wp14:anchorId="11694C10" wp14:editId="2204FA83">
                <wp:extent cx="2204720" cy="1123950"/>
                <wp:effectExtent l="0" t="0" r="508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5162" cy="11343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35" w:type="dxa"/>
          <w:gridSpan w:val="2"/>
        </w:tcPr>
        <w:p w14:paraId="263475F2" w14:textId="77777777" w:rsidR="00A40EE9" w:rsidRPr="00296C3F" w:rsidRDefault="00A40EE9" w:rsidP="00AB1A2B">
          <w:pPr>
            <w:pStyle w:val="Header"/>
            <w:spacing w:line="360" w:lineRule="auto"/>
            <w:rPr>
              <w:rFonts w:cs="Arial"/>
              <w:sz w:val="32"/>
              <w:szCs w:val="32"/>
            </w:rPr>
          </w:pPr>
          <w:r w:rsidRPr="00296C3F">
            <w:rPr>
              <w:rFonts w:cs="Arial"/>
              <w:b/>
              <w:sz w:val="32"/>
              <w:szCs w:val="32"/>
            </w:rPr>
            <w:t>Wessex Local Medical Committees Ltd</w:t>
          </w:r>
        </w:p>
      </w:tc>
    </w:tr>
    <w:tr w:rsidR="00A40EE9" w:rsidRPr="00296C3F" w14:paraId="487F9387" w14:textId="77777777" w:rsidTr="00C01898">
      <w:tc>
        <w:tcPr>
          <w:tcW w:w="3655" w:type="dxa"/>
          <w:vMerge/>
        </w:tcPr>
        <w:p w14:paraId="45B5DF46" w14:textId="77777777" w:rsidR="00A40EE9" w:rsidRDefault="00A40EE9" w:rsidP="00A40EE9">
          <w:pPr>
            <w:pStyle w:val="Header"/>
          </w:pPr>
        </w:p>
      </w:tc>
      <w:tc>
        <w:tcPr>
          <w:tcW w:w="4425" w:type="dxa"/>
        </w:tcPr>
        <w:p w14:paraId="6D4369B4" w14:textId="77777777" w:rsidR="00A40EE9" w:rsidRPr="00296C3F" w:rsidRDefault="00AB1A2B" w:rsidP="00C01898">
          <w:pPr>
            <w:pStyle w:val="Header"/>
            <w:rPr>
              <w:rFonts w:cs="Arial"/>
              <w:b/>
              <w:i/>
              <w:sz w:val="16"/>
              <w:szCs w:val="16"/>
            </w:rPr>
          </w:pPr>
          <w:r w:rsidRPr="00296C3F">
            <w:rPr>
              <w:rFonts w:cs="Arial"/>
              <w:b/>
              <w:i/>
              <w:sz w:val="16"/>
              <w:szCs w:val="16"/>
            </w:rPr>
            <w:t>Representing:</w:t>
          </w:r>
        </w:p>
      </w:tc>
      <w:tc>
        <w:tcPr>
          <w:tcW w:w="2410" w:type="dxa"/>
        </w:tcPr>
        <w:p w14:paraId="4E3B0019" w14:textId="77777777" w:rsidR="00A40EE9" w:rsidRPr="00296C3F" w:rsidRDefault="00AB1A2B" w:rsidP="00AB1A2B">
          <w:pPr>
            <w:pStyle w:val="Header"/>
            <w:jc w:val="right"/>
            <w:rPr>
              <w:rFonts w:cs="Arial"/>
              <w:b/>
              <w:i/>
              <w:sz w:val="16"/>
              <w:szCs w:val="16"/>
            </w:rPr>
          </w:pPr>
          <w:r w:rsidRPr="00296C3F">
            <w:rPr>
              <w:rFonts w:cs="Arial"/>
              <w:b/>
              <w:i/>
              <w:sz w:val="16"/>
              <w:szCs w:val="16"/>
            </w:rPr>
            <w:t>Registered Office:</w:t>
          </w:r>
        </w:p>
      </w:tc>
    </w:tr>
    <w:tr w:rsidR="00A40EE9" w:rsidRPr="00296C3F" w14:paraId="7D4A88CC" w14:textId="77777777" w:rsidTr="00C01898">
      <w:tc>
        <w:tcPr>
          <w:tcW w:w="3655" w:type="dxa"/>
          <w:vMerge/>
        </w:tcPr>
        <w:p w14:paraId="614B70B7" w14:textId="77777777" w:rsidR="00A40EE9" w:rsidRDefault="00A40EE9" w:rsidP="00A40EE9">
          <w:pPr>
            <w:pStyle w:val="Header"/>
          </w:pPr>
        </w:p>
      </w:tc>
      <w:tc>
        <w:tcPr>
          <w:tcW w:w="4425" w:type="dxa"/>
        </w:tcPr>
        <w:p w14:paraId="2630120B" w14:textId="77777777" w:rsidR="00A40EE9" w:rsidRPr="00296C3F" w:rsidRDefault="00AB1A2B" w:rsidP="00C01898">
          <w:pPr>
            <w:pStyle w:val="Header"/>
            <w:numPr>
              <w:ilvl w:val="0"/>
              <w:numId w:val="2"/>
            </w:numPr>
            <w:ind w:left="348" w:hanging="182"/>
            <w:rPr>
              <w:rFonts w:cs="Arial"/>
              <w:sz w:val="20"/>
              <w:szCs w:val="20"/>
            </w:rPr>
          </w:pPr>
          <w:r w:rsidRPr="00296C3F">
            <w:rPr>
              <w:rFonts w:cs="Arial"/>
              <w:sz w:val="20"/>
              <w:szCs w:val="20"/>
            </w:rPr>
            <w:t>Dorset LMC</w:t>
          </w:r>
        </w:p>
      </w:tc>
      <w:tc>
        <w:tcPr>
          <w:tcW w:w="2410" w:type="dxa"/>
        </w:tcPr>
        <w:p w14:paraId="1D31099D" w14:textId="77777777" w:rsidR="00A40EE9" w:rsidRPr="00296C3F" w:rsidRDefault="00AB1A2B" w:rsidP="00AB1A2B">
          <w:pPr>
            <w:pStyle w:val="Header"/>
            <w:jc w:val="right"/>
            <w:rPr>
              <w:rFonts w:cs="Arial"/>
              <w:sz w:val="20"/>
              <w:szCs w:val="20"/>
            </w:rPr>
          </w:pPr>
          <w:r w:rsidRPr="00296C3F">
            <w:rPr>
              <w:rFonts w:cs="Arial"/>
              <w:sz w:val="20"/>
              <w:szCs w:val="20"/>
            </w:rPr>
            <w:t>Churchill House</w:t>
          </w:r>
        </w:p>
      </w:tc>
    </w:tr>
    <w:tr w:rsidR="00A40EE9" w:rsidRPr="00296C3F" w14:paraId="6FC9432E" w14:textId="77777777" w:rsidTr="00C01898">
      <w:tc>
        <w:tcPr>
          <w:tcW w:w="3655" w:type="dxa"/>
          <w:vMerge/>
        </w:tcPr>
        <w:p w14:paraId="2F6F063A" w14:textId="77777777" w:rsidR="00A40EE9" w:rsidRDefault="00A40EE9" w:rsidP="00A40EE9">
          <w:pPr>
            <w:pStyle w:val="Header"/>
          </w:pPr>
        </w:p>
      </w:tc>
      <w:tc>
        <w:tcPr>
          <w:tcW w:w="4425" w:type="dxa"/>
        </w:tcPr>
        <w:p w14:paraId="514EAC52" w14:textId="77777777" w:rsidR="00A40EE9" w:rsidRPr="00296C3F" w:rsidRDefault="00AB1A2B" w:rsidP="00C01898">
          <w:pPr>
            <w:pStyle w:val="Header"/>
            <w:numPr>
              <w:ilvl w:val="0"/>
              <w:numId w:val="2"/>
            </w:numPr>
            <w:ind w:left="348" w:hanging="182"/>
            <w:rPr>
              <w:rFonts w:cs="Arial"/>
              <w:sz w:val="20"/>
              <w:szCs w:val="20"/>
            </w:rPr>
          </w:pPr>
          <w:r w:rsidRPr="00296C3F">
            <w:rPr>
              <w:rFonts w:cs="Arial"/>
              <w:sz w:val="20"/>
              <w:szCs w:val="20"/>
            </w:rPr>
            <w:t>Hampshire &amp; Isle of Wight LMC</w:t>
          </w:r>
        </w:p>
      </w:tc>
      <w:tc>
        <w:tcPr>
          <w:tcW w:w="2410" w:type="dxa"/>
        </w:tcPr>
        <w:p w14:paraId="5235AA0B" w14:textId="77777777" w:rsidR="00A40EE9" w:rsidRPr="00296C3F" w:rsidRDefault="00AB1A2B" w:rsidP="00AB1A2B">
          <w:pPr>
            <w:pStyle w:val="Header"/>
            <w:jc w:val="right"/>
            <w:rPr>
              <w:rFonts w:cs="Arial"/>
              <w:sz w:val="20"/>
              <w:szCs w:val="20"/>
            </w:rPr>
          </w:pPr>
          <w:r w:rsidRPr="00296C3F">
            <w:rPr>
              <w:rFonts w:cs="Arial"/>
              <w:sz w:val="20"/>
              <w:szCs w:val="20"/>
            </w:rPr>
            <w:t>122-124 Hursley Road</w:t>
          </w:r>
        </w:p>
      </w:tc>
    </w:tr>
    <w:tr w:rsidR="00A40EE9" w:rsidRPr="00296C3F" w14:paraId="0A2F4D0E" w14:textId="77777777" w:rsidTr="00C01898">
      <w:tc>
        <w:tcPr>
          <w:tcW w:w="3655" w:type="dxa"/>
          <w:vMerge/>
        </w:tcPr>
        <w:p w14:paraId="17233E17" w14:textId="77777777" w:rsidR="00A40EE9" w:rsidRDefault="00A40EE9" w:rsidP="00A40EE9">
          <w:pPr>
            <w:pStyle w:val="Header"/>
          </w:pPr>
        </w:p>
      </w:tc>
      <w:tc>
        <w:tcPr>
          <w:tcW w:w="4425" w:type="dxa"/>
        </w:tcPr>
        <w:p w14:paraId="3E11ADEE" w14:textId="77777777" w:rsidR="00A40EE9" w:rsidRPr="00296C3F" w:rsidRDefault="00AB1A2B" w:rsidP="00C01898">
          <w:pPr>
            <w:pStyle w:val="Header"/>
            <w:numPr>
              <w:ilvl w:val="0"/>
              <w:numId w:val="2"/>
            </w:numPr>
            <w:ind w:left="348" w:hanging="182"/>
            <w:rPr>
              <w:rFonts w:cs="Arial"/>
              <w:sz w:val="20"/>
              <w:szCs w:val="20"/>
            </w:rPr>
          </w:pPr>
          <w:proofErr w:type="spellStart"/>
          <w:r w:rsidRPr="00296C3F">
            <w:rPr>
              <w:rFonts w:cs="Arial"/>
              <w:sz w:val="20"/>
              <w:szCs w:val="20"/>
            </w:rPr>
            <w:t>BaNES</w:t>
          </w:r>
          <w:proofErr w:type="spellEnd"/>
          <w:r w:rsidRPr="00296C3F">
            <w:rPr>
              <w:rFonts w:cs="Arial"/>
              <w:sz w:val="20"/>
              <w:szCs w:val="20"/>
            </w:rPr>
            <w:t>, Swindon &amp; Wiltshire LMC</w:t>
          </w:r>
        </w:p>
      </w:tc>
      <w:tc>
        <w:tcPr>
          <w:tcW w:w="2410" w:type="dxa"/>
        </w:tcPr>
        <w:p w14:paraId="474A586E" w14:textId="77777777" w:rsidR="00A40EE9" w:rsidRPr="00296C3F" w:rsidRDefault="00AB1A2B" w:rsidP="00AB1A2B">
          <w:pPr>
            <w:pStyle w:val="Header"/>
            <w:jc w:val="right"/>
            <w:rPr>
              <w:rFonts w:cs="Arial"/>
              <w:sz w:val="20"/>
              <w:szCs w:val="20"/>
            </w:rPr>
          </w:pPr>
          <w:r w:rsidRPr="00296C3F">
            <w:rPr>
              <w:rFonts w:cs="Arial"/>
              <w:sz w:val="20"/>
              <w:szCs w:val="20"/>
            </w:rPr>
            <w:t>Chandler’s Ford</w:t>
          </w:r>
        </w:p>
      </w:tc>
    </w:tr>
    <w:tr w:rsidR="00A40EE9" w:rsidRPr="00296C3F" w14:paraId="0F17E486" w14:textId="77777777" w:rsidTr="006067B9">
      <w:tc>
        <w:tcPr>
          <w:tcW w:w="3655" w:type="dxa"/>
          <w:vMerge/>
        </w:tcPr>
        <w:p w14:paraId="53ABC470" w14:textId="77777777" w:rsidR="00A40EE9" w:rsidRDefault="00A40EE9" w:rsidP="00A40EE9">
          <w:pPr>
            <w:pStyle w:val="Header"/>
          </w:pPr>
        </w:p>
      </w:tc>
      <w:tc>
        <w:tcPr>
          <w:tcW w:w="4425" w:type="dxa"/>
          <w:vAlign w:val="bottom"/>
        </w:tcPr>
        <w:p w14:paraId="7F9BD8EC" w14:textId="77777777" w:rsidR="00A40EE9" w:rsidRPr="00296C3F" w:rsidRDefault="00C01898" w:rsidP="006067B9">
          <w:pPr>
            <w:pStyle w:val="Header"/>
            <w:rPr>
              <w:rFonts w:cs="Arial"/>
              <w:b/>
              <w:sz w:val="16"/>
              <w:szCs w:val="16"/>
            </w:rPr>
          </w:pPr>
          <w:r w:rsidRPr="00296C3F">
            <w:rPr>
              <w:rFonts w:cs="Arial"/>
              <w:b/>
              <w:i/>
              <w:sz w:val="16"/>
              <w:szCs w:val="16"/>
            </w:rPr>
            <w:t>Supporting:</w:t>
          </w:r>
        </w:p>
      </w:tc>
      <w:tc>
        <w:tcPr>
          <w:tcW w:w="2410" w:type="dxa"/>
        </w:tcPr>
        <w:p w14:paraId="18DDC694" w14:textId="77777777" w:rsidR="00A40EE9" w:rsidRPr="00296C3F" w:rsidRDefault="00AB1A2B" w:rsidP="00AB1A2B">
          <w:pPr>
            <w:pStyle w:val="Header"/>
            <w:jc w:val="right"/>
            <w:rPr>
              <w:rFonts w:cs="Arial"/>
              <w:sz w:val="20"/>
              <w:szCs w:val="20"/>
            </w:rPr>
          </w:pPr>
          <w:r w:rsidRPr="00296C3F">
            <w:rPr>
              <w:rFonts w:cs="Arial"/>
              <w:sz w:val="20"/>
              <w:szCs w:val="20"/>
            </w:rPr>
            <w:t>Eastleigh</w:t>
          </w:r>
        </w:p>
      </w:tc>
    </w:tr>
    <w:tr w:rsidR="00C01898" w:rsidRPr="00296C3F" w14:paraId="38555F1C" w14:textId="77777777" w:rsidTr="00C01898">
      <w:tc>
        <w:tcPr>
          <w:tcW w:w="3655" w:type="dxa"/>
          <w:vMerge/>
        </w:tcPr>
        <w:p w14:paraId="22A6AA78" w14:textId="77777777" w:rsidR="00C01898" w:rsidRDefault="00C01898" w:rsidP="00A40EE9">
          <w:pPr>
            <w:pStyle w:val="Header"/>
          </w:pPr>
        </w:p>
      </w:tc>
      <w:tc>
        <w:tcPr>
          <w:tcW w:w="4425" w:type="dxa"/>
        </w:tcPr>
        <w:p w14:paraId="6EE68380" w14:textId="77777777" w:rsidR="00C01898" w:rsidRPr="00296C3F" w:rsidRDefault="00C01898" w:rsidP="00C01898">
          <w:pPr>
            <w:pStyle w:val="Header"/>
            <w:numPr>
              <w:ilvl w:val="0"/>
              <w:numId w:val="2"/>
            </w:numPr>
            <w:ind w:left="348" w:hanging="182"/>
            <w:rPr>
              <w:rFonts w:cs="Arial"/>
              <w:sz w:val="20"/>
              <w:szCs w:val="20"/>
            </w:rPr>
          </w:pPr>
          <w:r w:rsidRPr="00296C3F">
            <w:rPr>
              <w:rFonts w:cs="Arial"/>
              <w:sz w:val="20"/>
              <w:szCs w:val="20"/>
            </w:rPr>
            <w:t>Channel Islands</w:t>
          </w:r>
        </w:p>
      </w:tc>
      <w:tc>
        <w:tcPr>
          <w:tcW w:w="2410" w:type="dxa"/>
        </w:tcPr>
        <w:p w14:paraId="1C4FB166" w14:textId="77777777" w:rsidR="00C01898" w:rsidRPr="00296C3F" w:rsidRDefault="00C01898" w:rsidP="00C01898">
          <w:pPr>
            <w:pStyle w:val="Header"/>
            <w:jc w:val="right"/>
            <w:rPr>
              <w:rFonts w:cs="Arial"/>
              <w:sz w:val="20"/>
              <w:szCs w:val="20"/>
            </w:rPr>
          </w:pPr>
          <w:r w:rsidRPr="00296C3F">
            <w:rPr>
              <w:rFonts w:cs="Arial"/>
              <w:sz w:val="20"/>
              <w:szCs w:val="20"/>
            </w:rPr>
            <w:t>Hampshire, SO53 1JB</w:t>
          </w:r>
        </w:p>
      </w:tc>
    </w:tr>
    <w:tr w:rsidR="00C01898" w:rsidRPr="00296C3F" w14:paraId="187D5901" w14:textId="77777777" w:rsidTr="00C01898">
      <w:tc>
        <w:tcPr>
          <w:tcW w:w="3655" w:type="dxa"/>
          <w:vMerge/>
        </w:tcPr>
        <w:p w14:paraId="3E2E92D5" w14:textId="77777777" w:rsidR="00C01898" w:rsidRDefault="00C01898" w:rsidP="00A40EE9">
          <w:pPr>
            <w:pStyle w:val="Header"/>
          </w:pPr>
        </w:p>
      </w:tc>
      <w:tc>
        <w:tcPr>
          <w:tcW w:w="4425" w:type="dxa"/>
        </w:tcPr>
        <w:p w14:paraId="1BC3D12B" w14:textId="77777777" w:rsidR="00C01898" w:rsidRPr="00296C3F" w:rsidRDefault="00C01898" w:rsidP="00C01898">
          <w:pPr>
            <w:pStyle w:val="Header"/>
            <w:rPr>
              <w:rFonts w:cs="Arial"/>
              <w:i/>
              <w:sz w:val="20"/>
              <w:szCs w:val="20"/>
            </w:rPr>
          </w:pPr>
        </w:p>
      </w:tc>
      <w:tc>
        <w:tcPr>
          <w:tcW w:w="2410" w:type="dxa"/>
        </w:tcPr>
        <w:p w14:paraId="423C25A7" w14:textId="77777777" w:rsidR="00C01898" w:rsidRPr="00296C3F" w:rsidRDefault="00C01898" w:rsidP="00AB1A2B">
          <w:pPr>
            <w:pStyle w:val="Header"/>
            <w:jc w:val="right"/>
            <w:rPr>
              <w:rFonts w:cs="Arial"/>
              <w:sz w:val="20"/>
              <w:szCs w:val="20"/>
            </w:rPr>
          </w:pPr>
        </w:p>
      </w:tc>
    </w:tr>
    <w:tr w:rsidR="00C01898" w:rsidRPr="00296C3F" w14:paraId="428348BC" w14:textId="77777777" w:rsidTr="00C01898">
      <w:tc>
        <w:tcPr>
          <w:tcW w:w="3655" w:type="dxa"/>
        </w:tcPr>
        <w:p w14:paraId="1BCC2CF8" w14:textId="77777777" w:rsidR="00C01898" w:rsidRDefault="00C01898" w:rsidP="00A40EE9">
          <w:pPr>
            <w:pStyle w:val="Header"/>
          </w:pPr>
        </w:p>
      </w:tc>
      <w:tc>
        <w:tcPr>
          <w:tcW w:w="4425" w:type="dxa"/>
        </w:tcPr>
        <w:p w14:paraId="02E5E304" w14:textId="77777777" w:rsidR="00C01898" w:rsidRPr="00296C3F" w:rsidRDefault="00C01898" w:rsidP="00C01898">
          <w:pPr>
            <w:pStyle w:val="Header"/>
            <w:rPr>
              <w:rFonts w:cs="Arial"/>
              <w:sz w:val="20"/>
              <w:szCs w:val="20"/>
            </w:rPr>
          </w:pPr>
          <w:r w:rsidRPr="00296C3F">
            <w:rPr>
              <w:rFonts w:cs="Arial"/>
              <w:sz w:val="20"/>
              <w:szCs w:val="20"/>
            </w:rPr>
            <w:t xml:space="preserve">Email:  </w:t>
          </w:r>
          <w:hyperlink r:id="rId2" w:history="1">
            <w:r w:rsidR="00296C3F" w:rsidRPr="00296C3F">
              <w:rPr>
                <w:rStyle w:val="Hyperlink"/>
                <w:rFonts w:cs="Arial"/>
                <w:sz w:val="20"/>
                <w:szCs w:val="20"/>
              </w:rPr>
              <w:t>office@wessexlmcs.org.uk</w:t>
            </w:r>
          </w:hyperlink>
          <w:r w:rsidR="00296C3F" w:rsidRPr="00296C3F">
            <w:rPr>
              <w:rFonts w:cs="Arial"/>
              <w:sz w:val="20"/>
              <w:szCs w:val="20"/>
            </w:rPr>
            <w:t xml:space="preserve"> </w:t>
          </w:r>
        </w:p>
      </w:tc>
      <w:tc>
        <w:tcPr>
          <w:tcW w:w="2410" w:type="dxa"/>
        </w:tcPr>
        <w:p w14:paraId="4842B76A" w14:textId="77777777" w:rsidR="00C01898" w:rsidRPr="00296C3F" w:rsidRDefault="00C01898" w:rsidP="00AB1A2B">
          <w:pPr>
            <w:pStyle w:val="Header"/>
            <w:jc w:val="right"/>
            <w:rPr>
              <w:rFonts w:cs="Arial"/>
              <w:sz w:val="20"/>
              <w:szCs w:val="20"/>
            </w:rPr>
          </w:pPr>
          <w:r w:rsidRPr="00296C3F">
            <w:rPr>
              <w:rFonts w:cs="Arial"/>
              <w:sz w:val="20"/>
              <w:szCs w:val="20"/>
            </w:rPr>
            <w:t>Tel:  023 8025 3874</w:t>
          </w:r>
        </w:p>
      </w:tc>
    </w:tr>
    <w:tr w:rsidR="00C01898" w:rsidRPr="00296C3F" w14:paraId="1EA0A937" w14:textId="77777777" w:rsidTr="00C01898">
      <w:trPr>
        <w:trHeight w:val="275"/>
      </w:trPr>
      <w:tc>
        <w:tcPr>
          <w:tcW w:w="3655" w:type="dxa"/>
        </w:tcPr>
        <w:p w14:paraId="418A1C01" w14:textId="77777777" w:rsidR="00C01898" w:rsidRDefault="00C01898" w:rsidP="00A40EE9">
          <w:pPr>
            <w:pStyle w:val="Header"/>
          </w:pPr>
        </w:p>
      </w:tc>
      <w:tc>
        <w:tcPr>
          <w:tcW w:w="4425" w:type="dxa"/>
        </w:tcPr>
        <w:p w14:paraId="6A6125AE" w14:textId="77777777" w:rsidR="00C01898" w:rsidRPr="00296C3F" w:rsidRDefault="00C01898" w:rsidP="00AB1A2B">
          <w:pPr>
            <w:pStyle w:val="Header"/>
            <w:rPr>
              <w:rFonts w:cs="Arial"/>
              <w:sz w:val="18"/>
              <w:szCs w:val="18"/>
            </w:rPr>
          </w:pPr>
          <w:r w:rsidRPr="00296C3F">
            <w:rPr>
              <w:rFonts w:cs="Arial"/>
              <w:sz w:val="20"/>
              <w:szCs w:val="20"/>
            </w:rPr>
            <w:t xml:space="preserve">Web Site:  </w:t>
          </w:r>
          <w:hyperlink r:id="rId3" w:history="1">
            <w:r w:rsidR="00296C3F" w:rsidRPr="00296C3F">
              <w:rPr>
                <w:rStyle w:val="Hyperlink"/>
                <w:rFonts w:cs="Arial"/>
                <w:sz w:val="20"/>
                <w:szCs w:val="20"/>
              </w:rPr>
              <w:t>www.wessexlmcs.com</w:t>
            </w:r>
          </w:hyperlink>
          <w:r w:rsidR="00296C3F" w:rsidRPr="00296C3F">
            <w:rPr>
              <w:rFonts w:cs="Arial"/>
              <w:sz w:val="20"/>
              <w:szCs w:val="20"/>
            </w:rPr>
            <w:t xml:space="preserve"> </w:t>
          </w:r>
        </w:p>
      </w:tc>
      <w:tc>
        <w:tcPr>
          <w:tcW w:w="2410" w:type="dxa"/>
        </w:tcPr>
        <w:p w14:paraId="2BEF83D1" w14:textId="32DFDB2D" w:rsidR="00C01898" w:rsidRPr="00296C3F" w:rsidRDefault="00C01898" w:rsidP="00C01898">
          <w:pPr>
            <w:pStyle w:val="Header"/>
            <w:jc w:val="right"/>
            <w:rPr>
              <w:rFonts w:cs="Arial"/>
              <w:sz w:val="20"/>
              <w:szCs w:val="20"/>
            </w:rPr>
          </w:pPr>
        </w:p>
      </w:tc>
    </w:tr>
  </w:tbl>
  <w:p w14:paraId="148876FA" w14:textId="77777777" w:rsidR="00A40EE9" w:rsidRDefault="00A40EE9" w:rsidP="00AB1A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243C9"/>
    <w:multiLevelType w:val="hybridMultilevel"/>
    <w:tmpl w:val="801C5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861F2"/>
    <w:multiLevelType w:val="hybridMultilevel"/>
    <w:tmpl w:val="78E8F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1124B"/>
    <w:multiLevelType w:val="hybridMultilevel"/>
    <w:tmpl w:val="95CC1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199042">
    <w:abstractNumId w:val="0"/>
  </w:num>
  <w:num w:numId="2" w16cid:durableId="504517256">
    <w:abstractNumId w:val="2"/>
  </w:num>
  <w:num w:numId="3" w16cid:durableId="1499079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569"/>
    <w:rsid w:val="00033CFF"/>
    <w:rsid w:val="00045D9E"/>
    <w:rsid w:val="00112F44"/>
    <w:rsid w:val="001B6668"/>
    <w:rsid w:val="0020168B"/>
    <w:rsid w:val="0023681D"/>
    <w:rsid w:val="00252FAF"/>
    <w:rsid w:val="002805F4"/>
    <w:rsid w:val="00296C3F"/>
    <w:rsid w:val="003F1E08"/>
    <w:rsid w:val="004A2BEA"/>
    <w:rsid w:val="00521630"/>
    <w:rsid w:val="00552BDD"/>
    <w:rsid w:val="00570569"/>
    <w:rsid w:val="005B7D38"/>
    <w:rsid w:val="005C2496"/>
    <w:rsid w:val="006067B9"/>
    <w:rsid w:val="00686D82"/>
    <w:rsid w:val="0074660F"/>
    <w:rsid w:val="00811EB5"/>
    <w:rsid w:val="00965F21"/>
    <w:rsid w:val="00A40EE9"/>
    <w:rsid w:val="00AB1A2B"/>
    <w:rsid w:val="00C01898"/>
    <w:rsid w:val="00C4061C"/>
    <w:rsid w:val="00D42CEE"/>
    <w:rsid w:val="00D70046"/>
    <w:rsid w:val="00DA5698"/>
    <w:rsid w:val="00E22016"/>
    <w:rsid w:val="00E36F35"/>
    <w:rsid w:val="00E933D6"/>
    <w:rsid w:val="00EE4685"/>
    <w:rsid w:val="00F37508"/>
    <w:rsid w:val="00F543CA"/>
    <w:rsid w:val="00F6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B2D0CF5"/>
  <w15:docId w15:val="{5614DD72-E3AA-44E1-83AC-87B81198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569"/>
    <w:pPr>
      <w:spacing w:after="0" w:line="240" w:lineRule="auto"/>
    </w:pPr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A2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A2BE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A2BE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B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B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2BEA"/>
    <w:pPr>
      <w:tabs>
        <w:tab w:val="center" w:pos="4513"/>
        <w:tab w:val="right" w:pos="9026"/>
      </w:tabs>
    </w:pPr>
    <w:rPr>
      <w:rFonts w:ascii="Arial" w:eastAsiaTheme="minorHAnsi" w:hAnsi="Arial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A2BEA"/>
  </w:style>
  <w:style w:type="paragraph" w:styleId="Footer">
    <w:name w:val="footer"/>
    <w:basedOn w:val="Normal"/>
    <w:link w:val="FooterChar"/>
    <w:unhideWhenUsed/>
    <w:rsid w:val="004A2BEA"/>
    <w:pPr>
      <w:tabs>
        <w:tab w:val="center" w:pos="4513"/>
        <w:tab w:val="right" w:pos="9026"/>
      </w:tabs>
    </w:pPr>
    <w:rPr>
      <w:rFonts w:ascii="Arial" w:eastAsiaTheme="minorHAnsi" w:hAnsi="Arial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A2BEA"/>
  </w:style>
  <w:style w:type="paragraph" w:styleId="NoSpacing">
    <w:name w:val="No Spacing"/>
    <w:uiPriority w:val="1"/>
    <w:qFormat/>
    <w:rsid w:val="00EE468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52F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cas.org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essexlmcs.com" TargetMode="External"/><Relationship Id="rId2" Type="http://schemas.openxmlformats.org/officeDocument/2006/relationships/hyperlink" Target="mailto:office@wessexlmcs.org.uk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e.lombardi\Dropbox%20(Wessex%20LMCS)\Churchill%20Office\3.%20Masters\3.%20LMC%20Letterheads\Wessex%20LMC%20Secretariat%20Letterhead%20-%20April%202014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a9302-cb40-4ea2-b49d-3547dabd3d76" xsi:nil="true"/>
    <lcf76f155ced4ddcb4097134ff3c332f xmlns="eeadc141-380f-4fed-986d-05cc4ec2f7c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B463CB3A60A4A963E7B0C02502D48" ma:contentTypeVersion="16" ma:contentTypeDescription="Create a new document." ma:contentTypeScope="" ma:versionID="0be44770286f74d5b91d150a48475326">
  <xsd:schema xmlns:xsd="http://www.w3.org/2001/XMLSchema" xmlns:xs="http://www.w3.org/2001/XMLSchema" xmlns:p="http://schemas.microsoft.com/office/2006/metadata/properties" xmlns:ns2="eeadc141-380f-4fed-986d-05cc4ec2f7cc" xmlns:ns3="594a9302-cb40-4ea2-b49d-3547dabd3d76" targetNamespace="http://schemas.microsoft.com/office/2006/metadata/properties" ma:root="true" ma:fieldsID="42b0854a58288115181d4b82f5011d9d" ns2:_="" ns3:_="">
    <xsd:import namespace="eeadc141-380f-4fed-986d-05cc4ec2f7cc"/>
    <xsd:import namespace="594a9302-cb40-4ea2-b49d-3547dabd3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c141-380f-4fed-986d-05cc4ec2f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35d639-15fd-440f-95bd-7c15c8066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9302-cb40-4ea2-b49d-3547dabd3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3f39f4-ce21-4bf0-b5d8-4ce768c637c1}" ma:internalName="TaxCatchAll" ma:showField="CatchAllData" ma:web="594a9302-cb40-4ea2-b49d-3547dabd3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779BCB-DAAA-4D4A-9D18-4BA5CCA391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8D0976-621B-4FCF-87CB-260DB7E85F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173809-3C88-4F1E-B59D-33E4EDBF8F60}">
  <ds:schemaRefs>
    <ds:schemaRef ds:uri="http://schemas.microsoft.com/office/2006/metadata/properties"/>
    <ds:schemaRef ds:uri="http://schemas.microsoft.com/office/infopath/2007/PartnerControls"/>
    <ds:schemaRef ds:uri="594a9302-cb40-4ea2-b49d-3547dabd3d76"/>
    <ds:schemaRef ds:uri="eeadc141-380f-4fed-986d-05cc4ec2f7cc"/>
  </ds:schemaRefs>
</ds:datastoreItem>
</file>

<file path=customXml/itemProps4.xml><?xml version="1.0" encoding="utf-8"?>
<ds:datastoreItem xmlns:ds="http://schemas.openxmlformats.org/officeDocument/2006/customXml" ds:itemID="{3FE0BA2F-3DD1-4BA6-B291-DCBA52236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dc141-380f-4fed-986d-05cc4ec2f7cc"/>
    <ds:schemaRef ds:uri="594a9302-cb40-4ea2-b49d-3547dabd3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Wessex LMC Secretariat Letterhead - April 2014 Template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Lombardi</dc:creator>
  <cp:lastModifiedBy>Helene Clark</cp:lastModifiedBy>
  <cp:revision>2</cp:revision>
  <cp:lastPrinted>2015-05-07T13:11:00Z</cp:lastPrinted>
  <dcterms:created xsi:type="dcterms:W3CDTF">2023-07-07T12:10:00Z</dcterms:created>
  <dcterms:modified xsi:type="dcterms:W3CDTF">2023-07-07T12:10:00Z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0x01010013FB463CB3A60A4A963E7B0C02502D48</vt:lpwstr>
  </property>
</Properties>
</file>